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A871" w14:textId="77777777" w:rsidR="005B630A" w:rsidRPr="00530A7C" w:rsidRDefault="00CF3D53">
      <w:r>
        <w:rPr>
          <w:noProof/>
          <w:lang w:eastAsia="en-GB"/>
        </w:rPr>
        <w:drawing>
          <wp:anchor distT="0" distB="0" distL="114300" distR="114300" simplePos="0" relativeHeight="251658240" behindDoc="0" locked="0" layoutInCell="1" allowOverlap="1" wp14:anchorId="63C1669F" wp14:editId="0D8ADA53">
            <wp:simplePos x="0" y="0"/>
            <wp:positionH relativeFrom="column">
              <wp:posOffset>-426085</wp:posOffset>
            </wp:positionH>
            <wp:positionV relativeFrom="paragraph">
              <wp:posOffset>-2540</wp:posOffset>
            </wp:positionV>
            <wp:extent cx="6851015" cy="2145030"/>
            <wp:effectExtent l="0" t="0" r="6985" b="7620"/>
            <wp:wrapNone/>
            <wp:docPr id="1" name="Picture 1" descr="C:\Users\kshipley\AppData\Local\Microsoft\Windows\Temporary Internet Files\Content.IE5\1PLO41ZE\The Woodlands 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hipley\AppData\Local\Microsoft\Windows\Temporary Internet Files\Content.IE5\1PLO41ZE\The Woodlands header.png"/>
                    <pic:cNvPicPr>
                      <a:picLocks noChangeAspect="1" noChangeArrowheads="1"/>
                    </pic:cNvPicPr>
                  </pic:nvPicPr>
                  <pic:blipFill>
                    <a:blip r:embed="rId8">
                      <a:extLst>
                        <a:ext uri="{28A0092B-C50C-407E-A947-70E740481C1C}">
                          <a14:useLocalDpi xmlns:a14="http://schemas.microsoft.com/office/drawing/2010/main" val="0"/>
                        </a:ext>
                      </a:extLst>
                    </a:blip>
                    <a:srcRect b="14334"/>
                    <a:stretch>
                      <a:fillRect/>
                    </a:stretch>
                  </pic:blipFill>
                  <pic:spPr bwMode="auto">
                    <a:xfrm>
                      <a:off x="0" y="0"/>
                      <a:ext cx="6851015" cy="2145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A9C3B4" w14:textId="77777777" w:rsidR="00CF3D53" w:rsidRDefault="00CF3D53" w:rsidP="005B630A">
      <w:pPr>
        <w:jc w:val="center"/>
        <w:rPr>
          <w:rFonts w:cstheme="minorHAnsi"/>
          <w:b/>
          <w:color w:val="000000" w:themeColor="text1"/>
          <w:u w:val="single"/>
          <w:shd w:val="clear" w:color="auto" w:fill="FFFFFF"/>
        </w:rPr>
      </w:pPr>
    </w:p>
    <w:p w14:paraId="60C5A342" w14:textId="77777777" w:rsidR="00CF3D53" w:rsidRDefault="00CF3D53" w:rsidP="005B630A">
      <w:pPr>
        <w:jc w:val="center"/>
        <w:rPr>
          <w:rFonts w:cstheme="minorHAnsi"/>
          <w:b/>
          <w:color w:val="000000" w:themeColor="text1"/>
          <w:u w:val="single"/>
          <w:shd w:val="clear" w:color="auto" w:fill="FFFFFF"/>
        </w:rPr>
      </w:pPr>
    </w:p>
    <w:p w14:paraId="19151723" w14:textId="77777777" w:rsidR="00CF3D53" w:rsidRDefault="00CF3D53" w:rsidP="005B630A">
      <w:pPr>
        <w:jc w:val="center"/>
        <w:rPr>
          <w:rFonts w:cstheme="minorHAnsi"/>
          <w:b/>
          <w:color w:val="000000" w:themeColor="text1"/>
          <w:u w:val="single"/>
          <w:shd w:val="clear" w:color="auto" w:fill="FFFFFF"/>
        </w:rPr>
      </w:pPr>
    </w:p>
    <w:p w14:paraId="59254C5D" w14:textId="77777777" w:rsidR="00CF3D53" w:rsidRDefault="00CF3D53" w:rsidP="005B630A">
      <w:pPr>
        <w:jc w:val="center"/>
        <w:rPr>
          <w:rFonts w:cstheme="minorHAnsi"/>
          <w:b/>
          <w:color w:val="000000" w:themeColor="text1"/>
          <w:u w:val="single"/>
          <w:shd w:val="clear" w:color="auto" w:fill="FFFFFF"/>
        </w:rPr>
      </w:pPr>
    </w:p>
    <w:p w14:paraId="06EF83E6" w14:textId="77777777" w:rsidR="00CF3D53" w:rsidRDefault="00CF3D53" w:rsidP="005B630A">
      <w:pPr>
        <w:jc w:val="center"/>
        <w:rPr>
          <w:rFonts w:cstheme="minorHAnsi"/>
          <w:b/>
          <w:color w:val="000000" w:themeColor="text1"/>
          <w:u w:val="single"/>
          <w:shd w:val="clear" w:color="auto" w:fill="FFFFFF"/>
        </w:rPr>
      </w:pPr>
    </w:p>
    <w:p w14:paraId="2DA3C88D" w14:textId="77777777" w:rsidR="00CF3D53" w:rsidRDefault="00CF3D53" w:rsidP="005B630A">
      <w:pPr>
        <w:jc w:val="center"/>
        <w:rPr>
          <w:rFonts w:cstheme="minorHAnsi"/>
          <w:b/>
          <w:color w:val="000000" w:themeColor="text1"/>
          <w:u w:val="single"/>
          <w:shd w:val="clear" w:color="auto" w:fill="FFFFFF"/>
        </w:rPr>
      </w:pPr>
    </w:p>
    <w:p w14:paraId="7F519353" w14:textId="77777777" w:rsidR="00CF3D53" w:rsidRDefault="00CF3D53" w:rsidP="005B630A">
      <w:pPr>
        <w:jc w:val="center"/>
        <w:rPr>
          <w:rFonts w:cstheme="minorHAnsi"/>
          <w:b/>
          <w:color w:val="000000" w:themeColor="text1"/>
          <w:u w:val="single"/>
          <w:shd w:val="clear" w:color="auto" w:fill="FFFFFF"/>
        </w:rPr>
      </w:pPr>
    </w:p>
    <w:p w14:paraId="778DC9A4" w14:textId="77777777" w:rsidR="00CF3D53" w:rsidRDefault="00CF3D53" w:rsidP="005B630A">
      <w:pPr>
        <w:jc w:val="center"/>
        <w:rPr>
          <w:rFonts w:cstheme="minorHAnsi"/>
          <w:b/>
          <w:color w:val="000000" w:themeColor="text1"/>
          <w:u w:val="single"/>
          <w:shd w:val="clear" w:color="auto" w:fill="FFFFFF"/>
        </w:rPr>
      </w:pPr>
    </w:p>
    <w:p w14:paraId="157D8766" w14:textId="77777777" w:rsidR="00CF3D53" w:rsidRDefault="00CF3D53" w:rsidP="005B630A">
      <w:pPr>
        <w:jc w:val="center"/>
        <w:rPr>
          <w:rFonts w:cstheme="minorHAnsi"/>
          <w:b/>
          <w:color w:val="000000" w:themeColor="text1"/>
          <w:u w:val="single"/>
          <w:shd w:val="clear" w:color="auto" w:fill="FFFFFF"/>
        </w:rPr>
      </w:pPr>
    </w:p>
    <w:p w14:paraId="0BC02069" w14:textId="77777777" w:rsidR="005B630A" w:rsidRPr="00CF3D53" w:rsidRDefault="005B630A" w:rsidP="005B630A">
      <w:pPr>
        <w:jc w:val="center"/>
        <w:rPr>
          <w:rFonts w:cstheme="minorHAnsi"/>
          <w:color w:val="000000" w:themeColor="text1"/>
          <w:sz w:val="72"/>
          <w:shd w:val="clear" w:color="auto" w:fill="FFFFFF"/>
        </w:rPr>
      </w:pPr>
      <w:r w:rsidRPr="00CF3D53">
        <w:rPr>
          <w:rFonts w:cstheme="minorHAnsi"/>
          <w:color w:val="000000" w:themeColor="text1"/>
          <w:sz w:val="72"/>
          <w:shd w:val="clear" w:color="auto" w:fill="FFFFFF"/>
        </w:rPr>
        <w:t>The Woodlands Education Health Needs Policy</w:t>
      </w:r>
    </w:p>
    <w:p w14:paraId="64A81324" w14:textId="77777777" w:rsidR="005B630A" w:rsidRDefault="005B630A">
      <w:pPr>
        <w:rPr>
          <w:rFonts w:cstheme="minorHAnsi"/>
          <w:color w:val="000000" w:themeColor="text1"/>
          <w:shd w:val="clear" w:color="auto" w:fill="FFFFFF"/>
        </w:rPr>
      </w:pPr>
    </w:p>
    <w:p w14:paraId="1EF3325C" w14:textId="77777777" w:rsidR="00CF3D53" w:rsidRDefault="00CF3D53">
      <w:pPr>
        <w:rPr>
          <w:rFonts w:cstheme="minorHAnsi"/>
          <w:color w:val="000000" w:themeColor="text1"/>
          <w:shd w:val="clear" w:color="auto" w:fill="FFFFFF"/>
        </w:rPr>
      </w:pPr>
    </w:p>
    <w:p w14:paraId="72DFA492" w14:textId="77777777" w:rsidR="00CF3D53" w:rsidRDefault="00CF3D53">
      <w:pPr>
        <w:rPr>
          <w:rFonts w:cstheme="minorHAnsi"/>
          <w:color w:val="000000" w:themeColor="text1"/>
          <w:shd w:val="clear" w:color="auto" w:fill="FFFFFF"/>
        </w:rPr>
      </w:pPr>
    </w:p>
    <w:p w14:paraId="08B97B3D" w14:textId="77777777" w:rsidR="00CF3D53" w:rsidRDefault="00CF3D53">
      <w:pPr>
        <w:rPr>
          <w:rFonts w:cstheme="minorHAnsi"/>
          <w:color w:val="000000" w:themeColor="text1"/>
          <w:shd w:val="clear" w:color="auto" w:fill="FFFFFF"/>
        </w:rPr>
      </w:pPr>
    </w:p>
    <w:p w14:paraId="4EB992EC" w14:textId="77777777" w:rsidR="00CF3D53" w:rsidRDefault="00CF3D53">
      <w:pPr>
        <w:rPr>
          <w:rFonts w:cstheme="minorHAnsi"/>
          <w:color w:val="000000" w:themeColor="text1"/>
          <w:shd w:val="clear" w:color="auto" w:fill="FFFFFF"/>
        </w:rPr>
      </w:pPr>
    </w:p>
    <w:p w14:paraId="404657AD" w14:textId="77777777" w:rsidR="00CF3D53" w:rsidRDefault="00CF3D53">
      <w:pPr>
        <w:rPr>
          <w:rFonts w:cstheme="minorHAnsi"/>
          <w:color w:val="000000" w:themeColor="text1"/>
          <w:shd w:val="clear" w:color="auto" w:fill="FFFFFF"/>
        </w:rPr>
      </w:pPr>
    </w:p>
    <w:p w14:paraId="659E6FEC" w14:textId="77777777" w:rsidR="00CF3D53" w:rsidRDefault="00CF3D53">
      <w:pPr>
        <w:rPr>
          <w:rFonts w:cstheme="minorHAnsi"/>
          <w:color w:val="000000" w:themeColor="text1"/>
          <w:shd w:val="clear" w:color="auto" w:fill="FFFFFF"/>
        </w:rPr>
      </w:pPr>
    </w:p>
    <w:p w14:paraId="0A38960B" w14:textId="77777777" w:rsidR="00CF3D53" w:rsidRDefault="00CF3D53">
      <w:pPr>
        <w:rPr>
          <w:rFonts w:cstheme="minorHAnsi"/>
          <w:color w:val="000000" w:themeColor="text1"/>
          <w:shd w:val="clear" w:color="auto" w:fill="FFFFFF"/>
        </w:rPr>
      </w:pPr>
    </w:p>
    <w:p w14:paraId="37E0C74A" w14:textId="77777777" w:rsidR="00CF3D53" w:rsidRDefault="00CF3D53">
      <w:pPr>
        <w:rPr>
          <w:rFonts w:cstheme="minorHAnsi"/>
          <w:color w:val="000000" w:themeColor="text1"/>
          <w:shd w:val="clear" w:color="auto" w:fill="FFFFFF"/>
        </w:rPr>
      </w:pPr>
    </w:p>
    <w:p w14:paraId="454A2A90" w14:textId="77777777" w:rsidR="00CF3D53" w:rsidRDefault="00CF3D53">
      <w:pPr>
        <w:rPr>
          <w:rFonts w:cstheme="minorHAnsi"/>
          <w:color w:val="000000" w:themeColor="text1"/>
          <w:shd w:val="clear" w:color="auto" w:fill="FFFFFF"/>
        </w:rPr>
      </w:pPr>
    </w:p>
    <w:p w14:paraId="494FB77F" w14:textId="77777777" w:rsidR="00CF3D53" w:rsidRDefault="00CF3D53">
      <w:pPr>
        <w:rPr>
          <w:rFonts w:cstheme="minorHAnsi"/>
          <w:color w:val="000000" w:themeColor="text1"/>
          <w:shd w:val="clear" w:color="auto" w:fill="FFFFFF"/>
        </w:rPr>
      </w:pPr>
    </w:p>
    <w:p w14:paraId="123F4D2B" w14:textId="77777777" w:rsidR="00CF3D53" w:rsidRDefault="00CF3D53">
      <w:pPr>
        <w:rPr>
          <w:rFonts w:cstheme="minorHAnsi"/>
          <w:color w:val="000000" w:themeColor="text1"/>
          <w:shd w:val="clear" w:color="auto" w:fill="FFFFFF"/>
        </w:rPr>
      </w:pPr>
    </w:p>
    <w:p w14:paraId="21802FC8" w14:textId="77777777" w:rsidR="00CF3D53" w:rsidRDefault="00CF3D53">
      <w:pPr>
        <w:rPr>
          <w:rFonts w:cstheme="minorHAnsi"/>
          <w:color w:val="000000" w:themeColor="text1"/>
          <w:shd w:val="clear" w:color="auto" w:fill="FFFFFF"/>
        </w:rPr>
      </w:pPr>
    </w:p>
    <w:p w14:paraId="4DB5D83C" w14:textId="77777777" w:rsidR="00CF3D53" w:rsidRDefault="00CF3D53">
      <w:pPr>
        <w:rPr>
          <w:rFonts w:cstheme="minorHAnsi"/>
          <w:color w:val="000000" w:themeColor="text1"/>
          <w:shd w:val="clear" w:color="auto" w:fill="FFFFFF"/>
        </w:rPr>
      </w:pPr>
    </w:p>
    <w:p w14:paraId="543541B3" w14:textId="77777777" w:rsidR="00CF3D53" w:rsidRDefault="00CF3D53">
      <w:pPr>
        <w:rPr>
          <w:rFonts w:cstheme="minorHAnsi"/>
          <w:color w:val="000000" w:themeColor="text1"/>
          <w:shd w:val="clear" w:color="auto" w:fill="FFFFFF"/>
        </w:rPr>
      </w:pPr>
    </w:p>
    <w:p w14:paraId="1A2649F2" w14:textId="77777777" w:rsidR="00CF3D53" w:rsidRDefault="00CF3D53">
      <w:pPr>
        <w:rPr>
          <w:rFonts w:cstheme="minorHAnsi"/>
          <w:color w:val="000000" w:themeColor="text1"/>
          <w:shd w:val="clear" w:color="auto" w:fill="FFFFFF"/>
        </w:rPr>
      </w:pPr>
    </w:p>
    <w:p w14:paraId="707954FC" w14:textId="0EC6E609" w:rsidR="00FF46D6" w:rsidRPr="00FF46D6" w:rsidRDefault="005B630A" w:rsidP="00FF46D6">
      <w:pPr>
        <w:pStyle w:val="Heading1"/>
        <w:rPr>
          <w:b/>
          <w:bCs/>
          <w:color w:val="auto"/>
          <w:shd w:val="clear" w:color="auto" w:fill="FFFFFF"/>
        </w:rPr>
      </w:pPr>
      <w:r w:rsidRPr="00FF46D6">
        <w:rPr>
          <w:b/>
          <w:bCs/>
          <w:color w:val="auto"/>
          <w:shd w:val="clear" w:color="auto" w:fill="FFFFFF"/>
        </w:rPr>
        <w:lastRenderedPageBreak/>
        <w:t>Outline of Provision</w:t>
      </w:r>
    </w:p>
    <w:p w14:paraId="0355DC13" w14:textId="288B4FF8" w:rsidR="00CE53C3" w:rsidRPr="007D1AAA" w:rsidRDefault="00E76E41" w:rsidP="005267A1">
      <w:pPr>
        <w:jc w:val="both"/>
        <w:rPr>
          <w:rFonts w:cstheme="minorHAnsi"/>
          <w:color w:val="000000" w:themeColor="text1"/>
          <w:shd w:val="clear" w:color="auto" w:fill="FFFFFF"/>
        </w:rPr>
      </w:pPr>
      <w:r>
        <w:rPr>
          <w:rFonts w:cstheme="minorHAnsi"/>
          <w:color w:val="000000" w:themeColor="text1"/>
          <w:shd w:val="clear" w:color="auto" w:fill="FFFFFF"/>
        </w:rPr>
        <w:t xml:space="preserve">The Education Health </w:t>
      </w:r>
      <w:r w:rsidR="00CE53C3" w:rsidRPr="007D1AAA">
        <w:rPr>
          <w:rFonts w:cstheme="minorHAnsi"/>
          <w:color w:val="000000" w:themeColor="text1"/>
          <w:shd w:val="clear" w:color="auto" w:fill="FFFFFF"/>
        </w:rPr>
        <w:t xml:space="preserve">Needs Team </w:t>
      </w:r>
      <w:r w:rsidR="00683114">
        <w:rPr>
          <w:rFonts w:cstheme="minorHAnsi"/>
          <w:color w:val="000000" w:themeColor="text1"/>
          <w:shd w:val="clear" w:color="auto" w:fill="FFFFFF"/>
        </w:rPr>
        <w:t xml:space="preserve">(EHNT) </w:t>
      </w:r>
      <w:r w:rsidR="00CE53C3" w:rsidRPr="007D1AAA">
        <w:rPr>
          <w:rFonts w:cstheme="minorHAnsi"/>
          <w:color w:val="000000" w:themeColor="text1"/>
          <w:shd w:val="clear" w:color="auto" w:fill="FFFFFF"/>
        </w:rPr>
        <w:t>provides education for County Durham resident pupils</w:t>
      </w:r>
      <w:r w:rsidR="00CE53C3" w:rsidRPr="00CF3D53">
        <w:rPr>
          <w:rFonts w:cstheme="minorHAnsi"/>
          <w:color w:val="000000" w:themeColor="text1"/>
          <w:shd w:val="clear" w:color="auto" w:fill="FFFFFF"/>
        </w:rPr>
        <w:t>, who cannot attend school for a period of 15 days or more because of ill health.</w:t>
      </w:r>
      <w:r w:rsidR="00CE53C3" w:rsidRPr="007D1AAA">
        <w:rPr>
          <w:rFonts w:cstheme="minorHAnsi"/>
          <w:color w:val="000000" w:themeColor="text1"/>
          <w:shd w:val="clear" w:color="auto" w:fill="FFFFFF"/>
        </w:rPr>
        <w:t xml:space="preserve"> </w:t>
      </w:r>
      <w:r w:rsidR="00730125">
        <w:rPr>
          <w:rFonts w:cstheme="minorHAnsi"/>
          <w:color w:val="000000" w:themeColor="text1"/>
          <w:shd w:val="clear" w:color="auto" w:fill="FFFFFF"/>
        </w:rPr>
        <w:t xml:space="preserve"> The provision offered is short term to help schools to provide continuity in education whilst a pupil is too unwell to attend school. The Education Health Needs Team is a short term provision, it is not an Alternative Provision or a long term solution. If it is likely that a </w:t>
      </w:r>
      <w:r w:rsidR="00D35E3E">
        <w:rPr>
          <w:rFonts w:cstheme="minorHAnsi"/>
          <w:color w:val="000000" w:themeColor="text1"/>
          <w:shd w:val="clear" w:color="auto" w:fill="FFFFFF"/>
        </w:rPr>
        <w:t>pupil</w:t>
      </w:r>
      <w:r w:rsidR="00730125">
        <w:rPr>
          <w:rFonts w:cstheme="minorHAnsi"/>
          <w:color w:val="000000" w:themeColor="text1"/>
          <w:shd w:val="clear" w:color="auto" w:fill="FFFFFF"/>
        </w:rPr>
        <w:t xml:space="preserve"> will be out of education for a long period due to a medical need, further discussions will take place between the school and the Local Authority regarding a long term plan. </w:t>
      </w:r>
    </w:p>
    <w:p w14:paraId="0FE86D24" w14:textId="77777777" w:rsidR="0067557A" w:rsidRPr="007D1AAA" w:rsidRDefault="0067557A" w:rsidP="005267A1">
      <w:pPr>
        <w:jc w:val="both"/>
        <w:rPr>
          <w:rFonts w:cstheme="minorHAnsi"/>
          <w:color w:val="000000" w:themeColor="text1"/>
        </w:rPr>
      </w:pPr>
      <w:r w:rsidRPr="007D1AAA">
        <w:rPr>
          <w:rFonts w:cstheme="minorHAnsi"/>
          <w:color w:val="000000" w:themeColor="text1"/>
        </w:rPr>
        <w:t xml:space="preserve">Provision offered may include: </w:t>
      </w:r>
      <w:r w:rsidR="00CE53C3" w:rsidRPr="007D1AAA">
        <w:rPr>
          <w:rFonts w:cstheme="minorHAnsi"/>
          <w:color w:val="000000" w:themeColor="text1"/>
        </w:rPr>
        <w:t xml:space="preserve"> </w:t>
      </w:r>
    </w:p>
    <w:p w14:paraId="62AFC64F" w14:textId="77777777" w:rsidR="0067557A" w:rsidRDefault="00730125" w:rsidP="005267A1">
      <w:pPr>
        <w:pStyle w:val="ListParagraph"/>
        <w:numPr>
          <w:ilvl w:val="0"/>
          <w:numId w:val="2"/>
        </w:numPr>
        <w:jc w:val="both"/>
        <w:rPr>
          <w:rFonts w:cstheme="minorHAnsi"/>
          <w:color w:val="000000" w:themeColor="text1"/>
        </w:rPr>
      </w:pPr>
      <w:r>
        <w:rPr>
          <w:rFonts w:cstheme="minorHAnsi"/>
          <w:color w:val="000000" w:themeColor="text1"/>
        </w:rPr>
        <w:t>The Pines (Pupils In Need of Educational Support)</w:t>
      </w:r>
    </w:p>
    <w:p w14:paraId="0C57A270" w14:textId="438D29EF" w:rsidR="00530A7C" w:rsidRPr="007D1AAA" w:rsidRDefault="00297916" w:rsidP="005267A1">
      <w:pPr>
        <w:pStyle w:val="ListParagraph"/>
        <w:numPr>
          <w:ilvl w:val="0"/>
          <w:numId w:val="2"/>
        </w:numPr>
        <w:jc w:val="both"/>
        <w:rPr>
          <w:rFonts w:cstheme="minorHAnsi"/>
          <w:color w:val="000000" w:themeColor="text1"/>
        </w:rPr>
      </w:pPr>
      <w:r>
        <w:rPr>
          <w:rFonts w:cstheme="minorHAnsi"/>
          <w:color w:val="000000" w:themeColor="text1"/>
        </w:rPr>
        <w:t>The Orchard (Previously GAP)</w:t>
      </w:r>
    </w:p>
    <w:p w14:paraId="18FF5F15" w14:textId="77777777" w:rsidR="0067557A" w:rsidRPr="007D1AAA" w:rsidRDefault="0067557A" w:rsidP="005267A1">
      <w:pPr>
        <w:pStyle w:val="ListParagraph"/>
        <w:numPr>
          <w:ilvl w:val="0"/>
          <w:numId w:val="2"/>
        </w:numPr>
        <w:jc w:val="both"/>
        <w:rPr>
          <w:rFonts w:cstheme="minorHAnsi"/>
          <w:color w:val="000000" w:themeColor="text1"/>
        </w:rPr>
      </w:pPr>
      <w:r w:rsidRPr="007D1AAA">
        <w:rPr>
          <w:rFonts w:cstheme="minorHAnsi"/>
          <w:color w:val="000000" w:themeColor="text1"/>
        </w:rPr>
        <w:t xml:space="preserve">Education in hospital </w:t>
      </w:r>
    </w:p>
    <w:p w14:paraId="17EF6B8B" w14:textId="77777777" w:rsidR="0067557A" w:rsidRDefault="00CF3D53" w:rsidP="005267A1">
      <w:pPr>
        <w:pStyle w:val="ListParagraph"/>
        <w:numPr>
          <w:ilvl w:val="0"/>
          <w:numId w:val="2"/>
        </w:numPr>
        <w:jc w:val="both"/>
        <w:rPr>
          <w:rFonts w:cstheme="minorHAnsi"/>
          <w:color w:val="000000" w:themeColor="text1"/>
        </w:rPr>
      </w:pPr>
      <w:r>
        <w:rPr>
          <w:rFonts w:cstheme="minorHAnsi"/>
          <w:color w:val="000000" w:themeColor="text1"/>
        </w:rPr>
        <w:t>Direct Reintegration</w:t>
      </w:r>
    </w:p>
    <w:p w14:paraId="56FD6ED7" w14:textId="77777777" w:rsidR="00140EC3" w:rsidRPr="005B630A" w:rsidRDefault="00140EC3" w:rsidP="005267A1">
      <w:pPr>
        <w:pStyle w:val="ListParagraph"/>
        <w:numPr>
          <w:ilvl w:val="0"/>
          <w:numId w:val="2"/>
        </w:numPr>
        <w:jc w:val="both"/>
        <w:rPr>
          <w:rFonts w:cstheme="minorHAnsi"/>
          <w:color w:val="000000" w:themeColor="text1"/>
        </w:rPr>
      </w:pPr>
      <w:r>
        <w:rPr>
          <w:rFonts w:cstheme="minorHAnsi"/>
          <w:color w:val="000000" w:themeColor="text1"/>
        </w:rPr>
        <w:t>Home education may be available in exceptional circumstances</w:t>
      </w:r>
    </w:p>
    <w:p w14:paraId="5392028C" w14:textId="0EFC9353" w:rsidR="0067557A" w:rsidRPr="007D1AAA" w:rsidRDefault="0067557A" w:rsidP="005267A1">
      <w:pPr>
        <w:jc w:val="both"/>
        <w:rPr>
          <w:rFonts w:cstheme="minorHAnsi"/>
          <w:color w:val="000000" w:themeColor="text1"/>
        </w:rPr>
      </w:pPr>
      <w:r w:rsidRPr="007D1AAA">
        <w:rPr>
          <w:rFonts w:cstheme="minorHAnsi"/>
          <w:color w:val="000000" w:themeColor="text1"/>
        </w:rPr>
        <w:t>The provision made available by the EHN</w:t>
      </w:r>
      <w:r w:rsidR="00683114">
        <w:rPr>
          <w:rFonts w:cstheme="minorHAnsi"/>
          <w:color w:val="000000" w:themeColor="text1"/>
        </w:rPr>
        <w:t xml:space="preserve"> team</w:t>
      </w:r>
      <w:r w:rsidRPr="007D1AAA">
        <w:rPr>
          <w:rFonts w:cstheme="minorHAnsi"/>
          <w:color w:val="000000" w:themeColor="text1"/>
        </w:rPr>
        <w:t xml:space="preserve"> will be determined when a referral for service is received. The provision will be based on the</w:t>
      </w:r>
      <w:r w:rsidR="00730125">
        <w:rPr>
          <w:rFonts w:cstheme="minorHAnsi"/>
          <w:color w:val="000000" w:themeColor="text1"/>
        </w:rPr>
        <w:t xml:space="preserve"> information provided on the medical confirmation document and also through discussions with health practitioners. It </w:t>
      </w:r>
      <w:r w:rsidRPr="007D1AAA">
        <w:rPr>
          <w:rFonts w:cstheme="minorHAnsi"/>
          <w:color w:val="000000" w:themeColor="text1"/>
        </w:rPr>
        <w:t xml:space="preserve">will be determined at the planning meeting and reviewed accordingly at subsequent review meetings. Therefore, when determining provision, the following will be taken into account:  </w:t>
      </w:r>
    </w:p>
    <w:p w14:paraId="2378A9E6" w14:textId="77777777" w:rsidR="0067557A" w:rsidRPr="007D1AAA" w:rsidRDefault="0067557A" w:rsidP="005267A1">
      <w:pPr>
        <w:pStyle w:val="ListParagraph"/>
        <w:numPr>
          <w:ilvl w:val="0"/>
          <w:numId w:val="2"/>
        </w:numPr>
        <w:jc w:val="both"/>
        <w:rPr>
          <w:rFonts w:cstheme="minorHAnsi"/>
          <w:color w:val="000000" w:themeColor="text1"/>
        </w:rPr>
      </w:pPr>
      <w:r w:rsidRPr="007D1AAA">
        <w:rPr>
          <w:rFonts w:cstheme="minorHAnsi"/>
          <w:color w:val="000000" w:themeColor="text1"/>
        </w:rPr>
        <w:t xml:space="preserve">the amount of education a child’s health condition allows them to access </w:t>
      </w:r>
    </w:p>
    <w:p w14:paraId="671AABC0" w14:textId="77777777" w:rsidR="0067557A" w:rsidRPr="007D1AAA" w:rsidRDefault="0067557A" w:rsidP="005267A1">
      <w:pPr>
        <w:pStyle w:val="ListParagraph"/>
        <w:numPr>
          <w:ilvl w:val="0"/>
          <w:numId w:val="2"/>
        </w:numPr>
        <w:jc w:val="both"/>
        <w:rPr>
          <w:rFonts w:cstheme="minorHAnsi"/>
          <w:color w:val="000000" w:themeColor="text1"/>
        </w:rPr>
      </w:pPr>
      <w:r w:rsidRPr="007D1AAA">
        <w:rPr>
          <w:rFonts w:cstheme="minorHAnsi"/>
          <w:color w:val="000000" w:themeColor="text1"/>
        </w:rPr>
        <w:t xml:space="preserve">the age and key stage of the child </w:t>
      </w:r>
    </w:p>
    <w:p w14:paraId="053BE4BB" w14:textId="77777777" w:rsidR="0067557A" w:rsidRPr="007D1AAA" w:rsidRDefault="0067557A" w:rsidP="005267A1">
      <w:pPr>
        <w:pStyle w:val="ListParagraph"/>
        <w:numPr>
          <w:ilvl w:val="0"/>
          <w:numId w:val="2"/>
        </w:numPr>
        <w:jc w:val="both"/>
        <w:rPr>
          <w:rFonts w:cstheme="minorHAnsi"/>
          <w:color w:val="000000" w:themeColor="text1"/>
        </w:rPr>
      </w:pPr>
      <w:r w:rsidRPr="007D1AAA">
        <w:rPr>
          <w:rFonts w:cstheme="minorHAnsi"/>
          <w:color w:val="000000" w:themeColor="text1"/>
        </w:rPr>
        <w:t xml:space="preserve">the type and intensity of the provision made </w:t>
      </w:r>
    </w:p>
    <w:p w14:paraId="65C296B3" w14:textId="77777777" w:rsidR="00CE53C3" w:rsidRPr="00530A7C" w:rsidRDefault="0067557A" w:rsidP="005267A1">
      <w:pPr>
        <w:pStyle w:val="ListParagraph"/>
        <w:numPr>
          <w:ilvl w:val="0"/>
          <w:numId w:val="2"/>
        </w:numPr>
        <w:jc w:val="both"/>
        <w:rPr>
          <w:rFonts w:cstheme="minorHAnsi"/>
          <w:color w:val="000000" w:themeColor="text1"/>
          <w:shd w:val="clear" w:color="auto" w:fill="FFFFFF"/>
        </w:rPr>
      </w:pPr>
      <w:r w:rsidRPr="007D1AAA">
        <w:rPr>
          <w:rFonts w:cstheme="minorHAnsi"/>
          <w:color w:val="000000" w:themeColor="text1"/>
        </w:rPr>
        <w:t>provision needed to access qualifications that would be normally available in school</w:t>
      </w:r>
    </w:p>
    <w:p w14:paraId="751C36C7" w14:textId="4306021C" w:rsidR="00530A7C" w:rsidRDefault="00530A7C" w:rsidP="005B536E">
      <w:pPr>
        <w:rPr>
          <w:rFonts w:cstheme="minorHAnsi"/>
          <w:color w:val="000000" w:themeColor="text1"/>
          <w:shd w:val="clear" w:color="auto" w:fill="FFFFFF"/>
        </w:rPr>
      </w:pPr>
    </w:p>
    <w:p w14:paraId="588BB6B9" w14:textId="02EDCD26" w:rsidR="005B536E" w:rsidRDefault="005B536E" w:rsidP="005B536E">
      <w:pPr>
        <w:rPr>
          <w:rFonts w:cstheme="minorHAnsi"/>
          <w:color w:val="000000" w:themeColor="text1"/>
          <w:shd w:val="clear" w:color="auto" w:fill="FFFFFF"/>
        </w:rPr>
      </w:pPr>
    </w:p>
    <w:p w14:paraId="77E3DA88" w14:textId="7B43884B" w:rsidR="005B536E" w:rsidRDefault="005B536E" w:rsidP="005B536E">
      <w:pPr>
        <w:rPr>
          <w:rFonts w:cstheme="minorHAnsi"/>
          <w:color w:val="000000" w:themeColor="text1"/>
          <w:shd w:val="clear" w:color="auto" w:fill="FFFFFF"/>
        </w:rPr>
      </w:pPr>
    </w:p>
    <w:p w14:paraId="68D0A3F3" w14:textId="272E811D" w:rsidR="005B536E" w:rsidRDefault="005B536E" w:rsidP="005B536E">
      <w:pPr>
        <w:rPr>
          <w:rFonts w:cstheme="minorHAnsi"/>
          <w:color w:val="000000" w:themeColor="text1"/>
          <w:shd w:val="clear" w:color="auto" w:fill="FFFFFF"/>
        </w:rPr>
      </w:pPr>
    </w:p>
    <w:p w14:paraId="3E1BF53A" w14:textId="519B74AE" w:rsidR="005B536E" w:rsidRDefault="005B536E" w:rsidP="005B536E">
      <w:pPr>
        <w:rPr>
          <w:rFonts w:cstheme="minorHAnsi"/>
          <w:color w:val="000000" w:themeColor="text1"/>
          <w:shd w:val="clear" w:color="auto" w:fill="FFFFFF"/>
        </w:rPr>
      </w:pPr>
    </w:p>
    <w:p w14:paraId="53D82368" w14:textId="25D331B6" w:rsidR="005B536E" w:rsidRDefault="005B536E" w:rsidP="005B536E">
      <w:pPr>
        <w:rPr>
          <w:rFonts w:cstheme="minorHAnsi"/>
          <w:color w:val="000000" w:themeColor="text1"/>
          <w:shd w:val="clear" w:color="auto" w:fill="FFFFFF"/>
        </w:rPr>
      </w:pPr>
    </w:p>
    <w:p w14:paraId="3226E04B" w14:textId="18777A89" w:rsidR="005B536E" w:rsidRDefault="005B536E" w:rsidP="005B536E">
      <w:pPr>
        <w:rPr>
          <w:rFonts w:cstheme="minorHAnsi"/>
          <w:color w:val="000000" w:themeColor="text1"/>
          <w:shd w:val="clear" w:color="auto" w:fill="FFFFFF"/>
        </w:rPr>
      </w:pPr>
    </w:p>
    <w:p w14:paraId="3AA492B7" w14:textId="569D521E" w:rsidR="005B536E" w:rsidRDefault="005B536E" w:rsidP="005B536E">
      <w:pPr>
        <w:rPr>
          <w:rFonts w:cstheme="minorHAnsi"/>
          <w:color w:val="000000" w:themeColor="text1"/>
          <w:shd w:val="clear" w:color="auto" w:fill="FFFFFF"/>
        </w:rPr>
      </w:pPr>
    </w:p>
    <w:p w14:paraId="6C64285B" w14:textId="596D14A2" w:rsidR="005B536E" w:rsidRDefault="005B536E" w:rsidP="005B536E">
      <w:pPr>
        <w:rPr>
          <w:rFonts w:cstheme="minorHAnsi"/>
          <w:color w:val="000000" w:themeColor="text1"/>
          <w:shd w:val="clear" w:color="auto" w:fill="FFFFFF"/>
        </w:rPr>
      </w:pPr>
    </w:p>
    <w:p w14:paraId="48BD6225" w14:textId="246AF05F" w:rsidR="005B536E" w:rsidRDefault="005B536E" w:rsidP="005B536E">
      <w:pPr>
        <w:rPr>
          <w:rFonts w:cstheme="minorHAnsi"/>
          <w:color w:val="000000" w:themeColor="text1"/>
          <w:shd w:val="clear" w:color="auto" w:fill="FFFFFF"/>
        </w:rPr>
      </w:pPr>
    </w:p>
    <w:p w14:paraId="35943891" w14:textId="124AD42B" w:rsidR="005B536E" w:rsidRDefault="005B536E" w:rsidP="005B536E">
      <w:pPr>
        <w:rPr>
          <w:rFonts w:cstheme="minorHAnsi"/>
          <w:color w:val="000000" w:themeColor="text1"/>
          <w:shd w:val="clear" w:color="auto" w:fill="FFFFFF"/>
        </w:rPr>
      </w:pPr>
    </w:p>
    <w:p w14:paraId="5BBA1FA8" w14:textId="0E5D460D" w:rsidR="005B536E" w:rsidRDefault="005B536E" w:rsidP="005B536E">
      <w:pPr>
        <w:rPr>
          <w:rFonts w:cstheme="minorHAnsi"/>
          <w:color w:val="000000" w:themeColor="text1"/>
          <w:shd w:val="clear" w:color="auto" w:fill="FFFFFF"/>
        </w:rPr>
      </w:pPr>
    </w:p>
    <w:p w14:paraId="2B552848" w14:textId="7CF71789" w:rsidR="005B536E" w:rsidRDefault="005B536E" w:rsidP="005B536E">
      <w:pPr>
        <w:rPr>
          <w:rFonts w:cstheme="minorHAnsi"/>
          <w:color w:val="000000" w:themeColor="text1"/>
          <w:shd w:val="clear" w:color="auto" w:fill="FFFFFF"/>
        </w:rPr>
      </w:pPr>
    </w:p>
    <w:p w14:paraId="2E4EEA9E" w14:textId="77777777" w:rsidR="005B536E" w:rsidRDefault="005B536E" w:rsidP="005B536E">
      <w:pPr>
        <w:rPr>
          <w:rFonts w:cstheme="minorHAnsi"/>
          <w:color w:val="000000" w:themeColor="text1"/>
          <w:shd w:val="clear" w:color="auto" w:fill="FFFFFF"/>
        </w:rPr>
      </w:pPr>
    </w:p>
    <w:p w14:paraId="3AA0FA3E" w14:textId="753FE800" w:rsidR="005B536E" w:rsidRDefault="005B536E" w:rsidP="005B536E">
      <w:pPr>
        <w:rPr>
          <w:rFonts w:asciiTheme="majorHAnsi" w:hAnsiTheme="majorHAnsi" w:cstheme="majorHAnsi"/>
          <w:b/>
          <w:color w:val="000000" w:themeColor="text1"/>
          <w:sz w:val="32"/>
          <w:shd w:val="clear" w:color="auto" w:fill="FFFFFF"/>
        </w:rPr>
      </w:pPr>
      <w:r w:rsidRPr="005B536E">
        <w:rPr>
          <w:rFonts w:asciiTheme="majorHAnsi" w:hAnsiTheme="majorHAnsi" w:cstheme="majorHAnsi"/>
          <w:b/>
          <w:color w:val="000000" w:themeColor="text1"/>
          <w:sz w:val="32"/>
          <w:shd w:val="clear" w:color="auto" w:fill="FFFFFF"/>
        </w:rPr>
        <w:lastRenderedPageBreak/>
        <w:t>Pathways of Support</w:t>
      </w:r>
    </w:p>
    <w:tbl>
      <w:tblPr>
        <w:tblStyle w:val="GridTable4-Accent1"/>
        <w:tblW w:w="0" w:type="auto"/>
        <w:tblLook w:val="04A0" w:firstRow="1" w:lastRow="0" w:firstColumn="1" w:lastColumn="0" w:noHBand="0" w:noVBand="1"/>
      </w:tblPr>
      <w:tblGrid>
        <w:gridCol w:w="4508"/>
        <w:gridCol w:w="4508"/>
      </w:tblGrid>
      <w:tr w:rsidR="005B536E" w14:paraId="45C4B0D1" w14:textId="77777777" w:rsidTr="00EC2D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D0DDA7E" w14:textId="77777777" w:rsidR="005B536E" w:rsidRPr="007853C1" w:rsidRDefault="005B536E" w:rsidP="00EC2D48">
            <w:pPr>
              <w:jc w:val="center"/>
              <w:rPr>
                <w:b w:val="0"/>
                <w:bCs w:val="0"/>
                <w:sz w:val="24"/>
              </w:rPr>
            </w:pPr>
            <w:r w:rsidRPr="007853C1">
              <w:rPr>
                <w:b w:val="0"/>
                <w:bCs w:val="0"/>
                <w:sz w:val="24"/>
              </w:rPr>
              <w:t>Referral Type</w:t>
            </w:r>
          </w:p>
        </w:tc>
        <w:tc>
          <w:tcPr>
            <w:tcW w:w="4508" w:type="dxa"/>
          </w:tcPr>
          <w:p w14:paraId="6783C90C" w14:textId="5B3193C3" w:rsidR="005B536E" w:rsidRPr="007853C1" w:rsidRDefault="005B536E" w:rsidP="00EC2D48">
            <w:pPr>
              <w:jc w:val="center"/>
              <w:cnfStyle w:val="100000000000" w:firstRow="1" w:lastRow="0" w:firstColumn="0" w:lastColumn="0" w:oddVBand="0" w:evenVBand="0" w:oddHBand="0" w:evenHBand="0" w:firstRowFirstColumn="0" w:firstRowLastColumn="0" w:lastRowFirstColumn="0" w:lastRowLastColumn="0"/>
              <w:rPr>
                <w:b w:val="0"/>
                <w:bCs w:val="0"/>
                <w:sz w:val="24"/>
              </w:rPr>
            </w:pPr>
            <w:r>
              <w:rPr>
                <w:b w:val="0"/>
                <w:bCs w:val="0"/>
                <w:sz w:val="24"/>
              </w:rPr>
              <w:t>Outline</w:t>
            </w:r>
          </w:p>
        </w:tc>
      </w:tr>
      <w:tr w:rsidR="005B536E" w14:paraId="6FC4B102" w14:textId="77777777" w:rsidTr="00EC2D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5C02B80" w14:textId="20EF642B" w:rsidR="005B536E" w:rsidRDefault="005B536E" w:rsidP="00EC2D48">
            <w:pPr>
              <w:jc w:val="both"/>
              <w:rPr>
                <w:sz w:val="24"/>
              </w:rPr>
            </w:pPr>
            <w:r>
              <w:rPr>
                <w:sz w:val="24"/>
              </w:rPr>
              <w:t>Reintegration Support</w:t>
            </w:r>
          </w:p>
        </w:tc>
        <w:tc>
          <w:tcPr>
            <w:tcW w:w="4508" w:type="dxa"/>
          </w:tcPr>
          <w:p w14:paraId="4BCED4D9"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Direct reintegration support</w:t>
            </w:r>
          </w:p>
          <w:p w14:paraId="58C8594E"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No academic support</w:t>
            </w:r>
          </w:p>
          <w:p w14:paraId="1916E253" w14:textId="5C9F43F6"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Pastor</w:t>
            </w:r>
            <w:r>
              <w:t>al and Reintegration Mentor led</w:t>
            </w:r>
          </w:p>
          <w:p w14:paraId="1DF54D97"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Collaborative approach with referring school</w:t>
            </w:r>
          </w:p>
          <w:p w14:paraId="290D0AB4" w14:textId="77777777" w:rsidR="005B536E" w:rsidRDefault="005B536E" w:rsidP="00EC2D48">
            <w:pPr>
              <w:cnfStyle w:val="000000100000" w:firstRow="0" w:lastRow="0" w:firstColumn="0" w:lastColumn="0" w:oddVBand="0" w:evenVBand="0" w:oddHBand="1" w:evenHBand="0" w:firstRowFirstColumn="0" w:firstRowLastColumn="0" w:lastRowFirstColumn="0" w:lastRowLastColumn="0"/>
            </w:pPr>
            <w:r w:rsidRPr="005B536E">
              <w:t>Support strategies shared</w:t>
            </w:r>
          </w:p>
          <w:p w14:paraId="4F28EACE" w14:textId="2E55FF4B" w:rsidR="005B536E" w:rsidRPr="005B536E" w:rsidRDefault="005B536E" w:rsidP="00E82004">
            <w:pPr>
              <w:cnfStyle w:val="000000100000" w:firstRow="0" w:lastRow="0" w:firstColumn="0" w:lastColumn="0" w:oddVBand="0" w:evenVBand="0" w:oddHBand="1" w:evenHBand="0" w:firstRowFirstColumn="0" w:firstRowLastColumn="0" w:lastRowFirstColumn="0" w:lastRowLastColumn="0"/>
            </w:pPr>
            <w:r>
              <w:t xml:space="preserve">Short Term </w:t>
            </w:r>
          </w:p>
        </w:tc>
      </w:tr>
      <w:tr w:rsidR="005B536E" w14:paraId="3C130A80" w14:textId="77777777" w:rsidTr="00EC2D48">
        <w:tc>
          <w:tcPr>
            <w:cnfStyle w:val="001000000000" w:firstRow="0" w:lastRow="0" w:firstColumn="1" w:lastColumn="0" w:oddVBand="0" w:evenVBand="0" w:oddHBand="0" w:evenHBand="0" w:firstRowFirstColumn="0" w:firstRowLastColumn="0" w:lastRowFirstColumn="0" w:lastRowLastColumn="0"/>
            <w:tcW w:w="4508" w:type="dxa"/>
          </w:tcPr>
          <w:p w14:paraId="486E383D" w14:textId="6BCE20A5" w:rsidR="005B536E" w:rsidRDefault="005B536E" w:rsidP="00EC2D48">
            <w:pPr>
              <w:jc w:val="both"/>
              <w:rPr>
                <w:sz w:val="24"/>
              </w:rPr>
            </w:pPr>
            <w:r>
              <w:rPr>
                <w:sz w:val="24"/>
              </w:rPr>
              <w:t>The Pines</w:t>
            </w:r>
          </w:p>
        </w:tc>
        <w:tc>
          <w:tcPr>
            <w:tcW w:w="4508" w:type="dxa"/>
          </w:tcPr>
          <w:p w14:paraId="2FC211EF" w14:textId="023C8CEE"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t xml:space="preserve">Based at </w:t>
            </w:r>
            <w:proofErr w:type="spellStart"/>
            <w:r w:rsidRPr="005B536E">
              <w:t>Sacriston</w:t>
            </w:r>
            <w:proofErr w:type="spellEnd"/>
          </w:p>
          <w:p w14:paraId="4336D39E" w14:textId="77777777"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English, Maths, Science, PHSE, Intervention and Outdoor Ed.</w:t>
            </w:r>
          </w:p>
          <w:p w14:paraId="29612D6A" w14:textId="77777777"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Options subjects available.</w:t>
            </w:r>
          </w:p>
          <w:p w14:paraId="10180D42" w14:textId="4B25DD61" w:rsid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Social groups available</w:t>
            </w:r>
          </w:p>
          <w:p w14:paraId="06AAA5B6" w14:textId="38CA1004" w:rsidR="00297916" w:rsidRPr="005B536E" w:rsidRDefault="00297916" w:rsidP="005B536E">
            <w:pPr>
              <w:cnfStyle w:val="000000000000" w:firstRow="0" w:lastRow="0" w:firstColumn="0" w:lastColumn="0" w:oddVBand="0" w:evenVBand="0" w:oddHBand="0" w:evenHBand="0" w:firstRowFirstColumn="0" w:firstRowLastColumn="0" w:lastRowFirstColumn="0" w:lastRowLastColumn="0"/>
            </w:pPr>
            <w:r>
              <w:t>CAMHS support available</w:t>
            </w:r>
          </w:p>
          <w:p w14:paraId="13651321" w14:textId="77777777" w:rsidR="005B536E" w:rsidRDefault="005B536E" w:rsidP="005B536E">
            <w:pPr>
              <w:cnfStyle w:val="000000000000" w:firstRow="0" w:lastRow="0" w:firstColumn="0" w:lastColumn="0" w:oddVBand="0" w:evenVBand="0" w:oddHBand="0" w:evenHBand="0" w:firstRowFirstColumn="0" w:firstRowLastColumn="0" w:lastRowFirstColumn="0" w:lastRowLastColumn="0"/>
              <w:rPr>
                <w:sz w:val="24"/>
              </w:rPr>
            </w:pPr>
            <w:r w:rsidRPr="005B536E">
              <w:rPr>
                <w:sz w:val="24"/>
              </w:rPr>
              <w:t>9:15 – 14:30</w:t>
            </w:r>
          </w:p>
          <w:p w14:paraId="477058FF" w14:textId="2FAA2B90" w:rsidR="005B536E" w:rsidRDefault="005B536E" w:rsidP="00E82004">
            <w:pPr>
              <w:cnfStyle w:val="000000000000" w:firstRow="0" w:lastRow="0" w:firstColumn="0" w:lastColumn="0" w:oddVBand="0" w:evenVBand="0" w:oddHBand="0" w:evenHBand="0" w:firstRowFirstColumn="0" w:firstRowLastColumn="0" w:lastRowFirstColumn="0" w:lastRowLastColumn="0"/>
              <w:rPr>
                <w:sz w:val="24"/>
              </w:rPr>
            </w:pPr>
            <w:r>
              <w:rPr>
                <w:sz w:val="24"/>
              </w:rPr>
              <w:t xml:space="preserve">Short Term </w:t>
            </w:r>
          </w:p>
        </w:tc>
      </w:tr>
      <w:tr w:rsidR="005B536E" w14:paraId="06017EB2" w14:textId="77777777" w:rsidTr="00EC2D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7C78133" w14:textId="46371B79" w:rsidR="005B536E" w:rsidRDefault="00297916" w:rsidP="00EC2D48">
            <w:pPr>
              <w:jc w:val="both"/>
              <w:rPr>
                <w:sz w:val="24"/>
              </w:rPr>
            </w:pPr>
            <w:r>
              <w:rPr>
                <w:sz w:val="24"/>
              </w:rPr>
              <w:t>The Orchard (Previously GAP)</w:t>
            </w:r>
          </w:p>
        </w:tc>
        <w:tc>
          <w:tcPr>
            <w:tcW w:w="4508" w:type="dxa"/>
          </w:tcPr>
          <w:p w14:paraId="55A5E19F" w14:textId="2ADB7E66"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t xml:space="preserve">Based at </w:t>
            </w:r>
            <w:proofErr w:type="spellStart"/>
            <w:r w:rsidRPr="005B536E">
              <w:t>Leadgate</w:t>
            </w:r>
            <w:proofErr w:type="spellEnd"/>
          </w:p>
          <w:p w14:paraId="57CD753D"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Long term provision</w:t>
            </w:r>
          </w:p>
          <w:p w14:paraId="00179542"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Key Stage 4</w:t>
            </w:r>
          </w:p>
          <w:p w14:paraId="23C5AE44" w14:textId="77777777"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English, Maths, Science, PHSE, Intervention and some options subjects available</w:t>
            </w:r>
          </w:p>
          <w:p w14:paraId="71BB1D66" w14:textId="24EF11E3" w:rsidR="005B536E" w:rsidRPr="005B536E" w:rsidRDefault="005B536E" w:rsidP="005B536E">
            <w:pPr>
              <w:cnfStyle w:val="000000100000" w:firstRow="0" w:lastRow="0" w:firstColumn="0" w:lastColumn="0" w:oddVBand="0" w:evenVBand="0" w:oddHBand="1" w:evenHBand="0" w:firstRowFirstColumn="0" w:firstRowLastColumn="0" w:lastRowFirstColumn="0" w:lastRowLastColumn="0"/>
            </w:pPr>
            <w:r w:rsidRPr="005B536E">
              <w:t>CAMHS support</w:t>
            </w:r>
            <w:r>
              <w:t xml:space="preserve"> available</w:t>
            </w:r>
          </w:p>
          <w:p w14:paraId="6BB47BE2" w14:textId="1C913550" w:rsidR="005B536E" w:rsidRPr="005B536E" w:rsidRDefault="005B536E" w:rsidP="00EC2D48">
            <w:pPr>
              <w:cnfStyle w:val="000000100000" w:firstRow="0" w:lastRow="0" w:firstColumn="0" w:lastColumn="0" w:oddVBand="0" w:evenVBand="0" w:oddHBand="1" w:evenHBand="0" w:firstRowFirstColumn="0" w:firstRowLastColumn="0" w:lastRowFirstColumn="0" w:lastRowLastColumn="0"/>
            </w:pPr>
            <w:r w:rsidRPr="005B536E">
              <w:t>9:15 – 14:30</w:t>
            </w:r>
          </w:p>
        </w:tc>
      </w:tr>
      <w:tr w:rsidR="005B536E" w14:paraId="357C0B2F" w14:textId="77777777" w:rsidTr="00EC2D48">
        <w:tc>
          <w:tcPr>
            <w:cnfStyle w:val="001000000000" w:firstRow="0" w:lastRow="0" w:firstColumn="1" w:lastColumn="0" w:oddVBand="0" w:evenVBand="0" w:oddHBand="0" w:evenHBand="0" w:firstRowFirstColumn="0" w:firstRowLastColumn="0" w:lastRowFirstColumn="0" w:lastRowLastColumn="0"/>
            <w:tcW w:w="4508" w:type="dxa"/>
          </w:tcPr>
          <w:p w14:paraId="6F225351" w14:textId="56539419" w:rsidR="005B536E" w:rsidRDefault="005B536E" w:rsidP="00EC2D48">
            <w:pPr>
              <w:jc w:val="both"/>
              <w:rPr>
                <w:sz w:val="24"/>
              </w:rPr>
            </w:pPr>
            <w:r>
              <w:rPr>
                <w:sz w:val="24"/>
              </w:rPr>
              <w:t>1:1 Intervention</w:t>
            </w:r>
          </w:p>
        </w:tc>
        <w:tc>
          <w:tcPr>
            <w:tcW w:w="4508" w:type="dxa"/>
          </w:tcPr>
          <w:p w14:paraId="0D90C661" w14:textId="6D02A771" w:rsidR="005B536E" w:rsidRDefault="005B536E" w:rsidP="005B536E">
            <w:pPr>
              <w:cnfStyle w:val="000000000000" w:firstRow="0" w:lastRow="0" w:firstColumn="0" w:lastColumn="0" w:oddVBand="0" w:evenVBand="0" w:oddHBand="0" w:evenHBand="0" w:firstRowFirstColumn="0" w:firstRowLastColumn="0" w:lastRowFirstColumn="0" w:lastRowLastColumn="0"/>
            </w:pPr>
            <w:r>
              <w:t>May be available in complex cases</w:t>
            </w:r>
          </w:p>
          <w:p w14:paraId="5FE7A856" w14:textId="4ADCA41D"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Maths, English, Science tuition.</w:t>
            </w:r>
          </w:p>
          <w:p w14:paraId="5531D8DC" w14:textId="77777777"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Planned in partnership with the referring school.</w:t>
            </w:r>
          </w:p>
          <w:p w14:paraId="74596628" w14:textId="77777777" w:rsidR="005B536E" w:rsidRPr="005B536E" w:rsidRDefault="005B536E" w:rsidP="005B536E">
            <w:pPr>
              <w:cnfStyle w:val="000000000000" w:firstRow="0" w:lastRow="0" w:firstColumn="0" w:lastColumn="0" w:oddVBand="0" w:evenVBand="0" w:oddHBand="0" w:evenHBand="0" w:firstRowFirstColumn="0" w:firstRowLastColumn="0" w:lastRowFirstColumn="0" w:lastRowLastColumn="0"/>
            </w:pPr>
            <w:r w:rsidRPr="005B536E">
              <w:t>Tuition can take place in the home, public space or referring school.</w:t>
            </w:r>
          </w:p>
          <w:p w14:paraId="12E34FE0" w14:textId="72B2A7CF" w:rsidR="005B536E" w:rsidRDefault="005B536E" w:rsidP="00EC2D48">
            <w:pPr>
              <w:cnfStyle w:val="000000000000" w:firstRow="0" w:lastRow="0" w:firstColumn="0" w:lastColumn="0" w:oddVBand="0" w:evenVBand="0" w:oddHBand="0" w:evenHBand="0" w:firstRowFirstColumn="0" w:firstRowLastColumn="0" w:lastRowFirstColumn="0" w:lastRowLastColumn="0"/>
              <w:rPr>
                <w:sz w:val="24"/>
              </w:rPr>
            </w:pPr>
            <w:r>
              <w:rPr>
                <w:sz w:val="24"/>
              </w:rPr>
              <w:t>Short Term – dependent on physical health need</w:t>
            </w:r>
          </w:p>
        </w:tc>
      </w:tr>
      <w:tr w:rsidR="005B536E" w14:paraId="3BAF176D" w14:textId="77777777" w:rsidTr="00EC2D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266343B" w14:textId="4DE3C53C" w:rsidR="005B536E" w:rsidRDefault="005B536E" w:rsidP="00EC2D48">
            <w:pPr>
              <w:jc w:val="both"/>
              <w:rPr>
                <w:sz w:val="24"/>
              </w:rPr>
            </w:pPr>
            <w:r>
              <w:rPr>
                <w:sz w:val="24"/>
              </w:rPr>
              <w:t>Young Pregnant School Girls</w:t>
            </w:r>
          </w:p>
        </w:tc>
        <w:tc>
          <w:tcPr>
            <w:tcW w:w="4508" w:type="dxa"/>
          </w:tcPr>
          <w:p w14:paraId="021CCEF8" w14:textId="6D937C4D" w:rsidR="005B536E" w:rsidRPr="005B536E" w:rsidRDefault="005B536E" w:rsidP="005B536E">
            <w:pPr>
              <w:jc w:val="both"/>
              <w:cnfStyle w:val="000000100000" w:firstRow="0" w:lastRow="0" w:firstColumn="0" w:lastColumn="0" w:oddVBand="0" w:evenVBand="0" w:oddHBand="1" w:evenHBand="0" w:firstRowFirstColumn="0" w:firstRowLastColumn="0" w:lastRowFirstColumn="0" w:lastRowLastColumn="0"/>
            </w:pPr>
            <w:r w:rsidRPr="005B536E">
              <w:t>Short term support from 20weeks of pregnancy until the infant is 1</w:t>
            </w:r>
            <w:r w:rsidR="00E76E41">
              <w:t xml:space="preserve">2 </w:t>
            </w:r>
            <w:r w:rsidRPr="005B536E">
              <w:t>weeks old.</w:t>
            </w:r>
          </w:p>
          <w:p w14:paraId="263CC0AF" w14:textId="77777777" w:rsidR="005B536E" w:rsidRPr="005B536E" w:rsidRDefault="005B536E" w:rsidP="005B536E">
            <w:pPr>
              <w:jc w:val="both"/>
              <w:cnfStyle w:val="000000100000" w:firstRow="0" w:lastRow="0" w:firstColumn="0" w:lastColumn="0" w:oddVBand="0" w:evenVBand="0" w:oddHBand="1" w:evenHBand="0" w:firstRowFirstColumn="0" w:firstRowLastColumn="0" w:lastRowFirstColumn="0" w:lastRowLastColumn="0"/>
            </w:pPr>
            <w:r w:rsidRPr="005B536E">
              <w:t>English and Maths Tuition</w:t>
            </w:r>
          </w:p>
          <w:p w14:paraId="03B8C316" w14:textId="77777777" w:rsidR="005B536E" w:rsidRPr="005B536E" w:rsidRDefault="005B536E" w:rsidP="005B536E">
            <w:pPr>
              <w:jc w:val="both"/>
              <w:cnfStyle w:val="000000100000" w:firstRow="0" w:lastRow="0" w:firstColumn="0" w:lastColumn="0" w:oddVBand="0" w:evenVBand="0" w:oddHBand="1" w:evenHBand="0" w:firstRowFirstColumn="0" w:firstRowLastColumn="0" w:lastRowFirstColumn="0" w:lastRowLastColumn="0"/>
            </w:pPr>
            <w:r w:rsidRPr="005B536E">
              <w:t>Health support provided</w:t>
            </w:r>
          </w:p>
          <w:p w14:paraId="6220CE60" w14:textId="77777777" w:rsidR="005B536E" w:rsidRPr="005B536E" w:rsidRDefault="005B536E" w:rsidP="005B536E">
            <w:pPr>
              <w:jc w:val="both"/>
              <w:cnfStyle w:val="000000100000" w:firstRow="0" w:lastRow="0" w:firstColumn="0" w:lastColumn="0" w:oddVBand="0" w:evenVBand="0" w:oddHBand="1" w:evenHBand="0" w:firstRowFirstColumn="0" w:firstRowLastColumn="0" w:lastRowFirstColumn="0" w:lastRowLastColumn="0"/>
            </w:pPr>
            <w:r w:rsidRPr="005B536E">
              <w:t>Application to childcare supported</w:t>
            </w:r>
          </w:p>
          <w:p w14:paraId="46C2D696" w14:textId="7618AEAA" w:rsidR="005B536E" w:rsidRPr="007D4EBA" w:rsidRDefault="005B536E" w:rsidP="005B536E">
            <w:pPr>
              <w:jc w:val="both"/>
              <w:cnfStyle w:val="000000100000" w:firstRow="0" w:lastRow="0" w:firstColumn="0" w:lastColumn="0" w:oddVBand="0" w:evenVBand="0" w:oddHBand="1" w:evenHBand="0" w:firstRowFirstColumn="0" w:firstRowLastColumn="0" w:lastRowFirstColumn="0" w:lastRowLastColumn="0"/>
              <w:rPr>
                <w:sz w:val="24"/>
              </w:rPr>
            </w:pPr>
            <w:r w:rsidRPr="005B536E">
              <w:rPr>
                <w:sz w:val="24"/>
              </w:rPr>
              <w:t xml:space="preserve">9:15 </w:t>
            </w:r>
            <w:r w:rsidR="002C144D">
              <w:rPr>
                <w:sz w:val="24"/>
              </w:rPr>
              <w:t>–</w:t>
            </w:r>
            <w:r w:rsidRPr="005B536E">
              <w:rPr>
                <w:sz w:val="24"/>
              </w:rPr>
              <w:t xml:space="preserve"> 12</w:t>
            </w:r>
          </w:p>
        </w:tc>
      </w:tr>
      <w:tr w:rsidR="005B536E" w14:paraId="75D61F55" w14:textId="77777777" w:rsidTr="00EC2D48">
        <w:tc>
          <w:tcPr>
            <w:cnfStyle w:val="001000000000" w:firstRow="0" w:lastRow="0" w:firstColumn="1" w:lastColumn="0" w:oddVBand="0" w:evenVBand="0" w:oddHBand="0" w:evenHBand="0" w:firstRowFirstColumn="0" w:firstRowLastColumn="0" w:lastRowFirstColumn="0" w:lastRowLastColumn="0"/>
            <w:tcW w:w="4508" w:type="dxa"/>
          </w:tcPr>
          <w:p w14:paraId="47228FC2" w14:textId="419BEC9D" w:rsidR="005B536E" w:rsidRDefault="005B536E" w:rsidP="00EC2D48">
            <w:pPr>
              <w:jc w:val="both"/>
              <w:rPr>
                <w:sz w:val="24"/>
              </w:rPr>
            </w:pPr>
            <w:r>
              <w:rPr>
                <w:sz w:val="24"/>
              </w:rPr>
              <w:t>University Hospital Durham Treetops Ward</w:t>
            </w:r>
          </w:p>
        </w:tc>
        <w:tc>
          <w:tcPr>
            <w:tcW w:w="4508" w:type="dxa"/>
          </w:tcPr>
          <w:p w14:paraId="7A7BAE2E" w14:textId="66F86EEC" w:rsidR="005B536E" w:rsidRPr="007D4EBA" w:rsidRDefault="005B536E" w:rsidP="00EC2D48">
            <w:pPr>
              <w:jc w:val="both"/>
              <w:cnfStyle w:val="000000000000" w:firstRow="0" w:lastRow="0" w:firstColumn="0" w:lastColumn="0" w:oddVBand="0" w:evenVBand="0" w:oddHBand="0" w:evenHBand="0" w:firstRowFirstColumn="0" w:firstRowLastColumn="0" w:lastRowFirstColumn="0" w:lastRowLastColumn="0"/>
              <w:rPr>
                <w:sz w:val="24"/>
              </w:rPr>
            </w:pPr>
            <w:r w:rsidRPr="005B536E">
              <w:rPr>
                <w:sz w:val="24"/>
              </w:rPr>
              <w:t>Short term support for pupils who are in hospital and on the Treetops Ward.</w:t>
            </w:r>
          </w:p>
        </w:tc>
      </w:tr>
    </w:tbl>
    <w:p w14:paraId="2FB4389E" w14:textId="77777777" w:rsidR="005B536E" w:rsidRPr="005B536E" w:rsidRDefault="005B536E" w:rsidP="005B536E">
      <w:pPr>
        <w:rPr>
          <w:rFonts w:asciiTheme="majorHAnsi" w:hAnsiTheme="majorHAnsi" w:cstheme="majorHAnsi"/>
          <w:b/>
          <w:color w:val="000000" w:themeColor="text1"/>
          <w:sz w:val="32"/>
          <w:shd w:val="clear" w:color="auto" w:fill="FFFFFF"/>
        </w:rPr>
      </w:pPr>
    </w:p>
    <w:p w14:paraId="142EA819" w14:textId="77777777" w:rsidR="005B536E" w:rsidRDefault="005B536E" w:rsidP="00FF46D6">
      <w:pPr>
        <w:pStyle w:val="Heading1"/>
        <w:rPr>
          <w:b/>
          <w:bCs/>
          <w:color w:val="auto"/>
        </w:rPr>
      </w:pPr>
    </w:p>
    <w:p w14:paraId="61533C0F" w14:textId="258CD683" w:rsidR="005B536E" w:rsidRDefault="005B536E" w:rsidP="00FF46D6">
      <w:pPr>
        <w:pStyle w:val="Heading1"/>
        <w:rPr>
          <w:b/>
          <w:bCs/>
          <w:color w:val="auto"/>
        </w:rPr>
      </w:pPr>
    </w:p>
    <w:p w14:paraId="270E18FD" w14:textId="77777777" w:rsidR="005B536E" w:rsidRPr="005B536E" w:rsidRDefault="005B536E" w:rsidP="005B536E"/>
    <w:p w14:paraId="566E63C2" w14:textId="4C90928E" w:rsidR="0067557A" w:rsidRPr="00FF46D6" w:rsidRDefault="00C774F8" w:rsidP="00FF46D6">
      <w:pPr>
        <w:pStyle w:val="Heading1"/>
        <w:rPr>
          <w:b/>
          <w:bCs/>
          <w:color w:val="auto"/>
        </w:rPr>
      </w:pPr>
      <w:r w:rsidRPr="00FF46D6">
        <w:rPr>
          <w:b/>
          <w:bCs/>
          <w:color w:val="auto"/>
        </w:rPr>
        <w:lastRenderedPageBreak/>
        <w:t>Making a r</w:t>
      </w:r>
      <w:r w:rsidR="0067557A" w:rsidRPr="00FF46D6">
        <w:rPr>
          <w:b/>
          <w:bCs/>
          <w:color w:val="auto"/>
        </w:rPr>
        <w:t>eferral</w:t>
      </w:r>
      <w:r w:rsidR="00CF3D53" w:rsidRPr="00FF46D6">
        <w:rPr>
          <w:b/>
          <w:bCs/>
          <w:color w:val="auto"/>
        </w:rPr>
        <w:t xml:space="preserve"> </w:t>
      </w:r>
    </w:p>
    <w:p w14:paraId="63F5DFDE" w14:textId="77777777" w:rsidR="00313E7B" w:rsidRDefault="0067557A" w:rsidP="005267A1">
      <w:pPr>
        <w:jc w:val="both"/>
        <w:rPr>
          <w:rFonts w:cstheme="minorHAnsi"/>
          <w:color w:val="000000" w:themeColor="text1"/>
        </w:rPr>
      </w:pPr>
      <w:r w:rsidRPr="007D1AAA">
        <w:rPr>
          <w:rFonts w:cstheme="minorHAnsi"/>
          <w:color w:val="000000" w:themeColor="text1"/>
        </w:rPr>
        <w:t xml:space="preserve">A referral for the service </w:t>
      </w:r>
      <w:r w:rsidR="00FD4D2E">
        <w:rPr>
          <w:rFonts w:cstheme="minorHAnsi"/>
          <w:color w:val="000000" w:themeColor="text1"/>
        </w:rPr>
        <w:t>should</w:t>
      </w:r>
      <w:r w:rsidRPr="007D1AAA">
        <w:rPr>
          <w:rFonts w:cstheme="minorHAnsi"/>
          <w:color w:val="000000" w:themeColor="text1"/>
        </w:rPr>
        <w:t xml:space="preserve"> come dire</w:t>
      </w:r>
      <w:r w:rsidR="00FD4D2E">
        <w:rPr>
          <w:rFonts w:cstheme="minorHAnsi"/>
          <w:color w:val="000000" w:themeColor="text1"/>
        </w:rPr>
        <w:t>ctly from the pupil’s</w:t>
      </w:r>
      <w:r w:rsidRPr="007D1AAA">
        <w:rPr>
          <w:rFonts w:cstheme="minorHAnsi"/>
          <w:color w:val="000000" w:themeColor="text1"/>
        </w:rPr>
        <w:t xml:space="preserve"> school and must be accompanied by </w:t>
      </w:r>
      <w:r w:rsidR="00140EC3">
        <w:rPr>
          <w:rFonts w:cstheme="minorHAnsi"/>
          <w:color w:val="000000" w:themeColor="text1"/>
        </w:rPr>
        <w:t xml:space="preserve">medical evidence </w:t>
      </w:r>
      <w:r w:rsidR="00CF3D53">
        <w:rPr>
          <w:rFonts w:cstheme="minorHAnsi"/>
          <w:color w:val="000000" w:themeColor="text1"/>
        </w:rPr>
        <w:t xml:space="preserve">(see appendix 1). </w:t>
      </w:r>
      <w:r w:rsidR="00A84DC2">
        <w:rPr>
          <w:rFonts w:cstheme="minorHAnsi"/>
          <w:color w:val="000000" w:themeColor="text1"/>
        </w:rPr>
        <w:t>The</w:t>
      </w:r>
      <w:r w:rsidR="00313E7B">
        <w:rPr>
          <w:rFonts w:cstheme="minorHAnsi"/>
          <w:color w:val="000000" w:themeColor="text1"/>
        </w:rPr>
        <w:t xml:space="preserve"> </w:t>
      </w:r>
      <w:r w:rsidR="00730125">
        <w:rPr>
          <w:rFonts w:cstheme="minorHAnsi"/>
          <w:color w:val="000000" w:themeColor="text1"/>
        </w:rPr>
        <w:t xml:space="preserve">confirmation of </w:t>
      </w:r>
      <w:r w:rsidR="00313E7B">
        <w:rPr>
          <w:rFonts w:cstheme="minorHAnsi"/>
          <w:color w:val="000000" w:themeColor="text1"/>
        </w:rPr>
        <w:t xml:space="preserve">medical </w:t>
      </w:r>
      <w:r w:rsidR="00730125">
        <w:rPr>
          <w:rFonts w:cstheme="minorHAnsi"/>
          <w:color w:val="000000" w:themeColor="text1"/>
        </w:rPr>
        <w:t xml:space="preserve">need document </w:t>
      </w:r>
      <w:r w:rsidR="00A84DC2">
        <w:rPr>
          <w:rFonts w:cstheme="minorHAnsi"/>
          <w:color w:val="000000" w:themeColor="text1"/>
        </w:rPr>
        <w:t>can</w:t>
      </w:r>
      <w:r w:rsidR="00313E7B">
        <w:rPr>
          <w:rFonts w:cstheme="minorHAnsi"/>
          <w:color w:val="000000" w:themeColor="text1"/>
        </w:rPr>
        <w:t xml:space="preserve"> be </w:t>
      </w:r>
      <w:r w:rsidR="00730125">
        <w:rPr>
          <w:rFonts w:cstheme="minorHAnsi"/>
          <w:color w:val="000000" w:themeColor="text1"/>
        </w:rPr>
        <w:t>completed by a paediatrician,</w:t>
      </w:r>
      <w:r w:rsidR="00313E7B">
        <w:rPr>
          <w:rFonts w:cstheme="minorHAnsi"/>
          <w:color w:val="000000" w:themeColor="text1"/>
        </w:rPr>
        <w:t xml:space="preserve"> consultant</w:t>
      </w:r>
      <w:r w:rsidR="00730125">
        <w:rPr>
          <w:rFonts w:cstheme="minorHAnsi"/>
          <w:color w:val="000000" w:themeColor="text1"/>
        </w:rPr>
        <w:t xml:space="preserve"> or qualified CAMHS professional</w:t>
      </w:r>
      <w:r w:rsidR="00313E7B">
        <w:rPr>
          <w:rFonts w:cstheme="minorHAnsi"/>
          <w:color w:val="000000" w:themeColor="text1"/>
        </w:rPr>
        <w:t xml:space="preserve"> and </w:t>
      </w:r>
      <w:r w:rsidR="00A84DC2">
        <w:rPr>
          <w:rFonts w:cstheme="minorHAnsi"/>
          <w:color w:val="000000" w:themeColor="text1"/>
        </w:rPr>
        <w:t>should</w:t>
      </w:r>
      <w:r w:rsidR="00313E7B">
        <w:rPr>
          <w:rFonts w:cstheme="minorHAnsi"/>
          <w:color w:val="000000" w:themeColor="text1"/>
        </w:rPr>
        <w:t xml:space="preserve"> identify the pupil’s medical need, the impact that this is having on </w:t>
      </w:r>
      <w:r w:rsidR="00730125">
        <w:rPr>
          <w:rFonts w:cstheme="minorHAnsi"/>
          <w:color w:val="000000" w:themeColor="text1"/>
        </w:rPr>
        <w:t>pupil’s functioning</w:t>
      </w:r>
      <w:r w:rsidR="00313E7B">
        <w:rPr>
          <w:rFonts w:cstheme="minorHAnsi"/>
          <w:color w:val="000000" w:themeColor="text1"/>
        </w:rPr>
        <w:t xml:space="preserve"> and the current treatment pathway. Referrals that do not contain this information </w:t>
      </w:r>
      <w:r w:rsidR="00A84DC2">
        <w:rPr>
          <w:rFonts w:cstheme="minorHAnsi"/>
          <w:color w:val="000000" w:themeColor="text1"/>
        </w:rPr>
        <w:t>may</w:t>
      </w:r>
      <w:r w:rsidR="00313E7B">
        <w:rPr>
          <w:rFonts w:cstheme="minorHAnsi"/>
          <w:color w:val="000000" w:themeColor="text1"/>
        </w:rPr>
        <w:t xml:space="preserve"> not be considered. </w:t>
      </w:r>
    </w:p>
    <w:p w14:paraId="6A9A320B" w14:textId="164C8B50" w:rsidR="00897C19" w:rsidRPr="007D1AAA" w:rsidRDefault="00530A7C" w:rsidP="005267A1">
      <w:pPr>
        <w:jc w:val="both"/>
        <w:rPr>
          <w:rFonts w:cstheme="minorHAnsi"/>
          <w:color w:val="000000" w:themeColor="text1"/>
        </w:rPr>
      </w:pPr>
      <w:r>
        <w:rPr>
          <w:rFonts w:cstheme="minorHAnsi"/>
          <w:color w:val="000000" w:themeColor="text1"/>
        </w:rPr>
        <w:t xml:space="preserve">The EHN </w:t>
      </w:r>
      <w:r w:rsidR="00683114">
        <w:rPr>
          <w:rFonts w:cstheme="minorHAnsi"/>
          <w:color w:val="000000" w:themeColor="text1"/>
        </w:rPr>
        <w:t>t</w:t>
      </w:r>
      <w:r>
        <w:rPr>
          <w:rFonts w:cstheme="minorHAnsi"/>
          <w:color w:val="000000" w:themeColor="text1"/>
        </w:rPr>
        <w:t>eam</w:t>
      </w:r>
      <w:r w:rsidR="00730125">
        <w:rPr>
          <w:rFonts w:cstheme="minorHAnsi"/>
          <w:color w:val="000000" w:themeColor="text1"/>
        </w:rPr>
        <w:t>, school and health professional</w:t>
      </w:r>
      <w:r w:rsidR="00A84DC2">
        <w:rPr>
          <w:rFonts w:cstheme="minorHAnsi"/>
          <w:color w:val="000000" w:themeColor="text1"/>
        </w:rPr>
        <w:t>s</w:t>
      </w:r>
      <w:r>
        <w:rPr>
          <w:rFonts w:cstheme="minorHAnsi"/>
          <w:color w:val="000000" w:themeColor="text1"/>
        </w:rPr>
        <w:t xml:space="preserve"> need to work collaboratively to identify the correct pathway, ensure appropriate academic content and prepare for a</w:t>
      </w:r>
      <w:r w:rsidR="008A21A6">
        <w:rPr>
          <w:rFonts w:cstheme="minorHAnsi"/>
          <w:color w:val="000000" w:themeColor="text1"/>
        </w:rPr>
        <w:t xml:space="preserve"> </w:t>
      </w:r>
      <w:r w:rsidR="00134E81">
        <w:rPr>
          <w:rFonts w:cstheme="minorHAnsi"/>
          <w:color w:val="000000" w:themeColor="text1"/>
        </w:rPr>
        <w:t>well-planned</w:t>
      </w:r>
      <w:r>
        <w:rPr>
          <w:rFonts w:cstheme="minorHAnsi"/>
          <w:color w:val="000000" w:themeColor="text1"/>
        </w:rPr>
        <w:t xml:space="preserve"> reintegration. </w:t>
      </w:r>
      <w:r w:rsidR="00730125">
        <w:rPr>
          <w:rFonts w:cstheme="minorHAnsi"/>
          <w:color w:val="000000" w:themeColor="text1"/>
        </w:rPr>
        <w:t xml:space="preserve">Once support is agreed, the referring school will be required to organise a multi-disciplinary meeting to plan the support. </w:t>
      </w:r>
    </w:p>
    <w:p w14:paraId="387ECD80" w14:textId="77777777" w:rsidR="00897C19" w:rsidRPr="007D1AAA" w:rsidRDefault="0067557A" w:rsidP="005267A1">
      <w:pPr>
        <w:jc w:val="both"/>
        <w:rPr>
          <w:rFonts w:cstheme="minorHAnsi"/>
          <w:color w:val="000000" w:themeColor="text1"/>
        </w:rPr>
      </w:pPr>
      <w:r w:rsidRPr="007D1AAA">
        <w:rPr>
          <w:rFonts w:cstheme="minorHAnsi"/>
          <w:color w:val="000000" w:themeColor="text1"/>
        </w:rPr>
        <w:t xml:space="preserve">It is the </w:t>
      </w:r>
      <w:r w:rsidR="00FD4D2E">
        <w:rPr>
          <w:rFonts w:cstheme="minorHAnsi"/>
          <w:color w:val="000000" w:themeColor="text1"/>
        </w:rPr>
        <w:t>referrer’s</w:t>
      </w:r>
      <w:r w:rsidRPr="007D1AAA">
        <w:rPr>
          <w:rFonts w:cstheme="minorHAnsi"/>
          <w:color w:val="000000" w:themeColor="text1"/>
        </w:rPr>
        <w:t xml:space="preserve"> responsibility to provide </w:t>
      </w:r>
      <w:r w:rsidR="00530A7C">
        <w:rPr>
          <w:rFonts w:cstheme="minorHAnsi"/>
          <w:color w:val="000000" w:themeColor="text1"/>
        </w:rPr>
        <w:t xml:space="preserve">the supporting medical </w:t>
      </w:r>
      <w:r w:rsidR="00A84DC2">
        <w:rPr>
          <w:rFonts w:cstheme="minorHAnsi"/>
          <w:color w:val="000000" w:themeColor="text1"/>
        </w:rPr>
        <w:t xml:space="preserve">need document. </w:t>
      </w:r>
      <w:r w:rsidR="00530A7C">
        <w:rPr>
          <w:rFonts w:cstheme="minorHAnsi"/>
          <w:color w:val="000000" w:themeColor="text1"/>
        </w:rPr>
        <w:t xml:space="preserve"> </w:t>
      </w:r>
    </w:p>
    <w:p w14:paraId="42B0221F" w14:textId="0C090BA7" w:rsidR="00C774F8" w:rsidRPr="00FF46D6" w:rsidRDefault="00C774F8" w:rsidP="00FF46D6">
      <w:pPr>
        <w:pStyle w:val="Heading1"/>
        <w:rPr>
          <w:b/>
          <w:bCs/>
          <w:color w:val="auto"/>
        </w:rPr>
      </w:pPr>
      <w:r w:rsidRPr="00FF46D6">
        <w:rPr>
          <w:b/>
          <w:bCs/>
          <w:color w:val="auto"/>
        </w:rPr>
        <w:t xml:space="preserve">Referral Options </w:t>
      </w:r>
    </w:p>
    <w:p w14:paraId="5210C043" w14:textId="591561C2" w:rsidR="00C774F8" w:rsidRPr="00C774F8" w:rsidRDefault="00C774F8">
      <w:pPr>
        <w:rPr>
          <w:rFonts w:cstheme="minorHAnsi"/>
          <w:bCs/>
          <w:color w:val="000000" w:themeColor="text1"/>
        </w:rPr>
      </w:pPr>
      <w:r>
        <w:rPr>
          <w:rFonts w:cstheme="minorHAnsi"/>
          <w:bCs/>
          <w:color w:val="000000" w:themeColor="text1"/>
        </w:rPr>
        <w:t xml:space="preserve">A range of support is available – more information on referrals to each </w:t>
      </w:r>
      <w:r w:rsidR="00F41674">
        <w:rPr>
          <w:rFonts w:cstheme="minorHAnsi"/>
          <w:bCs/>
          <w:color w:val="000000" w:themeColor="text1"/>
        </w:rPr>
        <w:t>pathway</w:t>
      </w:r>
      <w:r>
        <w:rPr>
          <w:rFonts w:cstheme="minorHAnsi"/>
          <w:bCs/>
          <w:color w:val="000000" w:themeColor="text1"/>
        </w:rPr>
        <w:t xml:space="preserve"> of support can be found below.</w:t>
      </w:r>
    </w:p>
    <w:p w14:paraId="5B8384BA" w14:textId="1DE5C379" w:rsidR="00313E7B" w:rsidRDefault="00297916" w:rsidP="005267A1">
      <w:pPr>
        <w:jc w:val="both"/>
        <w:rPr>
          <w:rFonts w:cstheme="minorHAnsi"/>
          <w:color w:val="000000" w:themeColor="text1"/>
        </w:rPr>
      </w:pPr>
      <w:r>
        <w:rPr>
          <w:rFonts w:cstheme="minorHAnsi"/>
          <w:color w:val="000000" w:themeColor="text1"/>
        </w:rPr>
        <w:t>Referrals</w:t>
      </w:r>
      <w:r w:rsidR="00530A7C">
        <w:rPr>
          <w:rFonts w:cstheme="minorHAnsi"/>
          <w:color w:val="000000" w:themeColor="text1"/>
        </w:rPr>
        <w:t xml:space="preserve"> will be reviewed on a weekly basis at a panel meeting. Documents w</w:t>
      </w:r>
      <w:r w:rsidR="00313E7B">
        <w:rPr>
          <w:rFonts w:cstheme="minorHAnsi"/>
          <w:color w:val="000000" w:themeColor="text1"/>
        </w:rPr>
        <w:t>hich do not pass quality assurance</w:t>
      </w:r>
      <w:r w:rsidR="00530A7C">
        <w:rPr>
          <w:rFonts w:cstheme="minorHAnsi"/>
          <w:color w:val="000000" w:themeColor="text1"/>
        </w:rPr>
        <w:t xml:space="preserve"> will be returned to school. </w:t>
      </w:r>
      <w:r w:rsidR="00313E7B">
        <w:rPr>
          <w:rFonts w:cstheme="minorHAnsi"/>
          <w:color w:val="000000" w:themeColor="text1"/>
        </w:rPr>
        <w:t xml:space="preserve">The panel will consider an appropriate pathway of support and liaise with school and parent/carer. </w:t>
      </w:r>
    </w:p>
    <w:p w14:paraId="4CC6EEBB" w14:textId="77777777" w:rsidR="00297916" w:rsidRDefault="00297916" w:rsidP="00297916">
      <w:pPr>
        <w:jc w:val="both"/>
        <w:rPr>
          <w:rFonts w:cstheme="minorHAnsi"/>
          <w:color w:val="000000" w:themeColor="text1"/>
        </w:rPr>
      </w:pPr>
      <w:r w:rsidRPr="007D1AAA">
        <w:rPr>
          <w:rFonts w:cstheme="minorHAnsi"/>
          <w:color w:val="000000" w:themeColor="text1"/>
        </w:rPr>
        <w:t xml:space="preserve">An outcome will be shared with </w:t>
      </w:r>
      <w:r>
        <w:rPr>
          <w:rFonts w:cstheme="minorHAnsi"/>
          <w:color w:val="000000" w:themeColor="text1"/>
        </w:rPr>
        <w:t xml:space="preserve">referring </w:t>
      </w:r>
      <w:r w:rsidRPr="007D1AAA">
        <w:rPr>
          <w:rFonts w:cstheme="minorHAnsi"/>
          <w:color w:val="000000" w:themeColor="text1"/>
        </w:rPr>
        <w:t xml:space="preserve">schools which will </w:t>
      </w:r>
      <w:r>
        <w:rPr>
          <w:rFonts w:cstheme="minorHAnsi"/>
          <w:color w:val="000000" w:themeColor="text1"/>
        </w:rPr>
        <w:t>either confirm EHN support</w:t>
      </w:r>
      <w:r w:rsidRPr="007D1AAA">
        <w:rPr>
          <w:rFonts w:cstheme="minorHAnsi"/>
          <w:color w:val="000000" w:themeColor="text1"/>
        </w:rPr>
        <w:t xml:space="preserve"> or provide recommendations for the</w:t>
      </w:r>
      <w:r>
        <w:rPr>
          <w:rFonts w:cstheme="minorHAnsi"/>
          <w:color w:val="000000" w:themeColor="text1"/>
        </w:rPr>
        <w:t xml:space="preserve"> referring</w:t>
      </w:r>
      <w:r w:rsidRPr="007D1AAA">
        <w:rPr>
          <w:rFonts w:cstheme="minorHAnsi"/>
          <w:color w:val="000000" w:themeColor="text1"/>
        </w:rPr>
        <w:t xml:space="preserve"> school before a further referral can be submitted. </w:t>
      </w:r>
    </w:p>
    <w:p w14:paraId="1288B667" w14:textId="47E9FE80" w:rsidR="00297916" w:rsidRDefault="00297916" w:rsidP="005267A1">
      <w:pPr>
        <w:jc w:val="both"/>
        <w:rPr>
          <w:rFonts w:cstheme="minorHAnsi"/>
          <w:color w:val="000000" w:themeColor="text1"/>
        </w:rPr>
      </w:pPr>
      <w:r w:rsidRPr="007D1AAA">
        <w:rPr>
          <w:rFonts w:cstheme="minorHAnsi"/>
          <w:color w:val="000000" w:themeColor="text1"/>
        </w:rPr>
        <w:t xml:space="preserve">If support is agreed, </w:t>
      </w:r>
      <w:r>
        <w:rPr>
          <w:rFonts w:cstheme="minorHAnsi"/>
          <w:color w:val="000000" w:themeColor="text1"/>
        </w:rPr>
        <w:t>school staff will be required to organise a multi-agency</w:t>
      </w:r>
      <w:r w:rsidRPr="007D1AAA">
        <w:rPr>
          <w:rFonts w:cstheme="minorHAnsi"/>
          <w:color w:val="000000" w:themeColor="text1"/>
        </w:rPr>
        <w:t xml:space="preserve"> meeting which will involve </w:t>
      </w:r>
      <w:r>
        <w:rPr>
          <w:rFonts w:cstheme="minorHAnsi"/>
          <w:color w:val="000000" w:themeColor="text1"/>
        </w:rPr>
        <w:t xml:space="preserve">the </w:t>
      </w:r>
      <w:r w:rsidRPr="007D1AAA">
        <w:rPr>
          <w:rFonts w:cstheme="minorHAnsi"/>
          <w:color w:val="000000" w:themeColor="text1"/>
        </w:rPr>
        <w:t xml:space="preserve">EHN </w:t>
      </w:r>
      <w:r>
        <w:rPr>
          <w:rFonts w:cstheme="minorHAnsi"/>
          <w:color w:val="000000" w:themeColor="text1"/>
        </w:rPr>
        <w:t>team</w:t>
      </w:r>
      <w:r w:rsidRPr="007D1AAA">
        <w:rPr>
          <w:rFonts w:cstheme="minorHAnsi"/>
          <w:color w:val="000000" w:themeColor="text1"/>
        </w:rPr>
        <w:t xml:space="preserve">, parents, </w:t>
      </w:r>
      <w:r>
        <w:rPr>
          <w:rFonts w:cstheme="minorHAnsi"/>
          <w:color w:val="000000" w:themeColor="text1"/>
        </w:rPr>
        <w:t xml:space="preserve">referring school staff, relevant professionals </w:t>
      </w:r>
      <w:r w:rsidRPr="007D1AAA">
        <w:rPr>
          <w:rFonts w:cstheme="minorHAnsi"/>
          <w:color w:val="000000" w:themeColor="text1"/>
        </w:rPr>
        <w:t xml:space="preserve">and where appropriate the child. The </w:t>
      </w:r>
      <w:r>
        <w:rPr>
          <w:rFonts w:cstheme="minorHAnsi"/>
          <w:color w:val="000000" w:themeColor="text1"/>
        </w:rPr>
        <w:t>p</w:t>
      </w:r>
      <w:r w:rsidRPr="007D1AAA">
        <w:rPr>
          <w:rFonts w:cstheme="minorHAnsi"/>
          <w:color w:val="000000" w:themeColor="text1"/>
        </w:rPr>
        <w:t xml:space="preserve">lanning meeting will </w:t>
      </w:r>
      <w:r>
        <w:rPr>
          <w:rFonts w:cstheme="minorHAnsi"/>
          <w:color w:val="000000" w:themeColor="text1"/>
        </w:rPr>
        <w:t xml:space="preserve">outline </w:t>
      </w:r>
      <w:r w:rsidRPr="007D1AAA">
        <w:rPr>
          <w:rFonts w:cstheme="minorHAnsi"/>
          <w:color w:val="000000" w:themeColor="text1"/>
        </w:rPr>
        <w:t xml:space="preserve">the support to be offered, the first review meeting date and a reintegration pathway. </w:t>
      </w:r>
    </w:p>
    <w:p w14:paraId="5F87BA25" w14:textId="77777777" w:rsidR="00313E7B" w:rsidRPr="00F41674" w:rsidRDefault="00313E7B" w:rsidP="00313E7B">
      <w:pPr>
        <w:rPr>
          <w:rFonts w:cstheme="minorHAnsi"/>
          <w:b/>
          <w:color w:val="000000" w:themeColor="text1"/>
        </w:rPr>
      </w:pPr>
      <w:r w:rsidRPr="00F41674">
        <w:rPr>
          <w:rFonts w:cstheme="minorHAnsi"/>
          <w:b/>
          <w:color w:val="000000" w:themeColor="text1"/>
        </w:rPr>
        <w:t>Pregnancy Referrals</w:t>
      </w:r>
    </w:p>
    <w:p w14:paraId="74FD10D4" w14:textId="4DD9179F" w:rsidR="00313E7B" w:rsidRPr="00140EC3" w:rsidRDefault="00140EC3" w:rsidP="005267A1">
      <w:pPr>
        <w:jc w:val="both"/>
        <w:rPr>
          <w:rFonts w:cstheme="minorHAnsi"/>
          <w:color w:val="000000" w:themeColor="text1"/>
        </w:rPr>
      </w:pPr>
      <w:r>
        <w:rPr>
          <w:rFonts w:cstheme="minorHAnsi"/>
          <w:color w:val="000000" w:themeColor="text1"/>
        </w:rPr>
        <w:t>Referrals</w:t>
      </w:r>
      <w:r w:rsidR="00313E7B">
        <w:rPr>
          <w:rFonts w:cstheme="minorHAnsi"/>
          <w:color w:val="000000" w:themeColor="text1"/>
        </w:rPr>
        <w:t xml:space="preserve"> for </w:t>
      </w:r>
      <w:r w:rsidR="00683114">
        <w:rPr>
          <w:rFonts w:cstheme="minorHAnsi"/>
          <w:color w:val="000000" w:themeColor="text1"/>
        </w:rPr>
        <w:t>Young Pregnant Education Group (</w:t>
      </w:r>
      <w:r w:rsidR="00313E7B">
        <w:rPr>
          <w:rFonts w:cstheme="minorHAnsi"/>
          <w:color w:val="000000" w:themeColor="text1"/>
        </w:rPr>
        <w:t>YPEG</w:t>
      </w:r>
      <w:r w:rsidR="00683114">
        <w:rPr>
          <w:rFonts w:cstheme="minorHAnsi"/>
          <w:color w:val="000000" w:themeColor="text1"/>
        </w:rPr>
        <w:t>)</w:t>
      </w:r>
      <w:r w:rsidR="00313E7B">
        <w:rPr>
          <w:rFonts w:cstheme="minorHAnsi"/>
          <w:color w:val="000000" w:themeColor="text1"/>
        </w:rPr>
        <w:t xml:space="preserve"> will be reviewed at the weekly panel meeting. A start date will be provided once a pupil is twenty weeks pregnant. The support w</w:t>
      </w:r>
      <w:r w:rsidR="00E76E41">
        <w:rPr>
          <w:rFonts w:cstheme="minorHAnsi"/>
          <w:color w:val="000000" w:themeColor="text1"/>
        </w:rPr>
        <w:t>ill continue until the baby is twelve</w:t>
      </w:r>
      <w:r w:rsidR="00313E7B">
        <w:rPr>
          <w:rFonts w:cstheme="minorHAnsi"/>
          <w:color w:val="000000" w:themeColor="text1"/>
        </w:rPr>
        <w:t xml:space="preserve"> weeks old. </w:t>
      </w:r>
    </w:p>
    <w:p w14:paraId="79DD7332" w14:textId="3E599E24" w:rsidR="00A91792" w:rsidRPr="00CD0FCF" w:rsidRDefault="00C9790B">
      <w:pPr>
        <w:rPr>
          <w:rFonts w:cstheme="minorHAnsi"/>
          <w:b/>
          <w:color w:val="000000" w:themeColor="text1"/>
        </w:rPr>
      </w:pPr>
      <w:r w:rsidRPr="00CD0FCF">
        <w:rPr>
          <w:rFonts w:cstheme="minorHAnsi"/>
          <w:b/>
          <w:color w:val="000000" w:themeColor="text1"/>
        </w:rPr>
        <w:t>SEND</w:t>
      </w:r>
      <w:r w:rsidR="00683114">
        <w:rPr>
          <w:rFonts w:cstheme="minorHAnsi"/>
          <w:b/>
          <w:color w:val="000000" w:themeColor="text1"/>
        </w:rPr>
        <w:t xml:space="preserve"> Referrals</w:t>
      </w:r>
    </w:p>
    <w:p w14:paraId="3F9931F6" w14:textId="77777777" w:rsidR="00C9790B" w:rsidRDefault="00C9790B" w:rsidP="005267A1">
      <w:pPr>
        <w:jc w:val="both"/>
        <w:rPr>
          <w:rFonts w:cstheme="minorHAnsi"/>
          <w:color w:val="000000" w:themeColor="text1"/>
        </w:rPr>
      </w:pPr>
      <w:r>
        <w:rPr>
          <w:rFonts w:cstheme="minorHAnsi"/>
          <w:color w:val="000000" w:themeColor="text1"/>
        </w:rPr>
        <w:t>The service is for pupils who are medically too unwell to attend school.</w:t>
      </w:r>
    </w:p>
    <w:p w14:paraId="5F959BF0" w14:textId="5A2D0992" w:rsidR="006C775B" w:rsidRPr="00683114" w:rsidRDefault="00C9790B" w:rsidP="00683114">
      <w:pPr>
        <w:jc w:val="both"/>
        <w:rPr>
          <w:rFonts w:cstheme="minorHAnsi"/>
          <w:color w:val="000000" w:themeColor="text1"/>
        </w:rPr>
      </w:pPr>
      <w:r>
        <w:rPr>
          <w:rFonts w:cstheme="minorHAnsi"/>
          <w:color w:val="000000" w:themeColor="text1"/>
        </w:rPr>
        <w:t xml:space="preserve">Referrals of pupils with an Education Health and Care Plan </w:t>
      </w:r>
      <w:r w:rsidR="00E76E41">
        <w:rPr>
          <w:rFonts w:cstheme="minorHAnsi"/>
          <w:color w:val="000000" w:themeColor="text1"/>
        </w:rPr>
        <w:t xml:space="preserve">(EHCP) </w:t>
      </w:r>
      <w:r>
        <w:rPr>
          <w:rFonts w:cstheme="minorHAnsi"/>
          <w:color w:val="000000" w:themeColor="text1"/>
        </w:rPr>
        <w:t>will be considered on an individual basis. Support will be prioritised to pupils who have a medical need which is in a</w:t>
      </w:r>
      <w:r w:rsidR="002431EE">
        <w:rPr>
          <w:rFonts w:cstheme="minorHAnsi"/>
          <w:color w:val="000000" w:themeColor="text1"/>
        </w:rPr>
        <w:t>ddition to the needs outlined in</w:t>
      </w:r>
      <w:r>
        <w:rPr>
          <w:rFonts w:cstheme="minorHAnsi"/>
          <w:color w:val="000000" w:themeColor="text1"/>
        </w:rPr>
        <w:t xml:space="preserve"> their plan. </w:t>
      </w:r>
    </w:p>
    <w:p w14:paraId="4F8661C9" w14:textId="44D1E19D" w:rsidR="00313E7B" w:rsidRPr="00CD0FCF" w:rsidRDefault="00297916">
      <w:pPr>
        <w:rPr>
          <w:rFonts w:cstheme="minorHAnsi"/>
          <w:b/>
          <w:color w:val="000000" w:themeColor="text1"/>
        </w:rPr>
      </w:pPr>
      <w:r>
        <w:rPr>
          <w:rFonts w:cstheme="minorHAnsi"/>
          <w:b/>
          <w:color w:val="000000" w:themeColor="text1"/>
        </w:rPr>
        <w:t>The Orchard</w:t>
      </w:r>
      <w:r w:rsidR="00683114">
        <w:rPr>
          <w:rFonts w:cstheme="minorHAnsi"/>
          <w:b/>
          <w:color w:val="000000" w:themeColor="text1"/>
        </w:rPr>
        <w:t xml:space="preserve"> Referrals</w:t>
      </w:r>
      <w:r>
        <w:rPr>
          <w:rFonts w:cstheme="minorHAnsi"/>
          <w:b/>
          <w:color w:val="000000" w:themeColor="text1"/>
        </w:rPr>
        <w:t xml:space="preserve"> (previously GAP)</w:t>
      </w:r>
    </w:p>
    <w:p w14:paraId="7162430B" w14:textId="6A416BC4" w:rsidR="00313E7B" w:rsidRDefault="00297916" w:rsidP="004937C2">
      <w:pPr>
        <w:jc w:val="both"/>
        <w:rPr>
          <w:rFonts w:cstheme="minorHAnsi"/>
          <w:color w:val="000000" w:themeColor="text1"/>
        </w:rPr>
      </w:pPr>
      <w:r>
        <w:rPr>
          <w:rFonts w:cstheme="minorHAnsi"/>
          <w:color w:val="000000" w:themeColor="text1"/>
        </w:rPr>
        <w:t>Referrals to The Orchard</w:t>
      </w:r>
      <w:r w:rsidR="00313E7B">
        <w:rPr>
          <w:rFonts w:cstheme="minorHAnsi"/>
          <w:color w:val="000000" w:themeColor="text1"/>
        </w:rPr>
        <w:t xml:space="preserve"> are through an internal panel. A pupil h</w:t>
      </w:r>
      <w:r w:rsidR="00E76E41">
        <w:rPr>
          <w:rFonts w:cstheme="minorHAnsi"/>
          <w:color w:val="000000" w:themeColor="text1"/>
        </w:rPr>
        <w:t>as to be open to the EHN Team</w:t>
      </w:r>
      <w:r>
        <w:rPr>
          <w:rFonts w:cstheme="minorHAnsi"/>
          <w:color w:val="000000" w:themeColor="text1"/>
        </w:rPr>
        <w:t xml:space="preserve"> for an Orchard </w:t>
      </w:r>
      <w:r w:rsidR="00313E7B">
        <w:rPr>
          <w:rFonts w:cstheme="minorHAnsi"/>
          <w:color w:val="000000" w:themeColor="text1"/>
        </w:rPr>
        <w:t xml:space="preserve">placement to be considered. </w:t>
      </w:r>
      <w:r w:rsidR="008D589D">
        <w:rPr>
          <w:rFonts w:cstheme="minorHAnsi"/>
          <w:color w:val="000000" w:themeColor="text1"/>
        </w:rPr>
        <w:t xml:space="preserve">Referrals to </w:t>
      </w:r>
      <w:r>
        <w:rPr>
          <w:rFonts w:cstheme="minorHAnsi"/>
          <w:color w:val="000000" w:themeColor="text1"/>
        </w:rPr>
        <w:t>The Orchard</w:t>
      </w:r>
      <w:r w:rsidR="008D589D">
        <w:rPr>
          <w:rFonts w:cstheme="minorHAnsi"/>
          <w:color w:val="000000" w:themeColor="text1"/>
        </w:rPr>
        <w:t xml:space="preserve"> are considered by CAMHS, </w:t>
      </w:r>
      <w:r>
        <w:rPr>
          <w:rFonts w:cstheme="minorHAnsi"/>
          <w:color w:val="000000" w:themeColor="text1"/>
        </w:rPr>
        <w:t xml:space="preserve">EHN Coordinator </w:t>
      </w:r>
      <w:r w:rsidR="008D589D">
        <w:rPr>
          <w:rFonts w:cstheme="minorHAnsi"/>
          <w:color w:val="000000" w:themeColor="text1"/>
        </w:rPr>
        <w:t xml:space="preserve">and </w:t>
      </w:r>
      <w:r w:rsidR="00134E81">
        <w:rPr>
          <w:rFonts w:cstheme="minorHAnsi"/>
          <w:color w:val="000000" w:themeColor="text1"/>
        </w:rPr>
        <w:t xml:space="preserve">Head of School. </w:t>
      </w:r>
    </w:p>
    <w:p w14:paraId="5119A2E0" w14:textId="77777777" w:rsidR="00E76E41" w:rsidRDefault="00E76E41" w:rsidP="00DF2857">
      <w:pPr>
        <w:spacing w:after="0"/>
        <w:jc w:val="both"/>
        <w:rPr>
          <w:rFonts w:cstheme="minorHAnsi"/>
          <w:color w:val="000000" w:themeColor="text1"/>
        </w:rPr>
      </w:pPr>
    </w:p>
    <w:p w14:paraId="56DE9D08" w14:textId="77777777" w:rsidR="00E76E41" w:rsidRDefault="00E76E41" w:rsidP="00DF2857">
      <w:pPr>
        <w:spacing w:after="0"/>
        <w:jc w:val="both"/>
        <w:rPr>
          <w:rFonts w:cstheme="minorHAnsi"/>
          <w:color w:val="000000" w:themeColor="text1"/>
        </w:rPr>
      </w:pPr>
    </w:p>
    <w:p w14:paraId="36A1535A" w14:textId="77777777" w:rsidR="00E76E41" w:rsidRDefault="00E76E41" w:rsidP="00DF2857">
      <w:pPr>
        <w:spacing w:after="0"/>
        <w:jc w:val="both"/>
        <w:rPr>
          <w:rFonts w:cstheme="minorHAnsi"/>
          <w:color w:val="000000" w:themeColor="text1"/>
        </w:rPr>
      </w:pPr>
    </w:p>
    <w:p w14:paraId="28435DD1" w14:textId="353B14FF" w:rsidR="00C774F8" w:rsidRDefault="00C774F8" w:rsidP="00DF2857">
      <w:pPr>
        <w:spacing w:after="0"/>
        <w:jc w:val="both"/>
        <w:rPr>
          <w:rFonts w:cstheme="minorHAnsi"/>
          <w:color w:val="000000" w:themeColor="text1"/>
        </w:rPr>
      </w:pPr>
      <w:r>
        <w:rPr>
          <w:rFonts w:cstheme="minorHAnsi"/>
          <w:color w:val="000000" w:themeColor="text1"/>
        </w:rPr>
        <w:lastRenderedPageBreak/>
        <w:t>R</w:t>
      </w:r>
      <w:r w:rsidR="00DF2857">
        <w:rPr>
          <w:rFonts w:cstheme="minorHAnsi"/>
          <w:color w:val="000000" w:themeColor="text1"/>
        </w:rPr>
        <w:t xml:space="preserve">eferrals to </w:t>
      </w:r>
      <w:r w:rsidR="00297916">
        <w:rPr>
          <w:rFonts w:cstheme="minorHAnsi"/>
          <w:color w:val="000000" w:themeColor="text1"/>
        </w:rPr>
        <w:t>The Orchard</w:t>
      </w:r>
      <w:r>
        <w:rPr>
          <w:rFonts w:cstheme="minorHAnsi"/>
          <w:color w:val="000000" w:themeColor="text1"/>
        </w:rPr>
        <w:t xml:space="preserve"> will be considered against </w:t>
      </w:r>
      <w:r w:rsidR="00DF2857">
        <w:rPr>
          <w:rFonts w:cstheme="minorHAnsi"/>
          <w:color w:val="000000" w:themeColor="text1"/>
        </w:rPr>
        <w:t xml:space="preserve">the following </w:t>
      </w:r>
      <w:r>
        <w:rPr>
          <w:rFonts w:cstheme="minorHAnsi"/>
          <w:color w:val="000000" w:themeColor="text1"/>
        </w:rPr>
        <w:t>criteria:</w:t>
      </w:r>
    </w:p>
    <w:p w14:paraId="3FFF361F" w14:textId="77777777" w:rsidR="00C774F8" w:rsidRDefault="00C774F8" w:rsidP="00DF2857">
      <w:pPr>
        <w:spacing w:after="0"/>
        <w:jc w:val="both"/>
        <w:rPr>
          <w:rFonts w:cstheme="minorHAnsi"/>
          <w:color w:val="000000" w:themeColor="text1"/>
        </w:rPr>
      </w:pPr>
    </w:p>
    <w:p w14:paraId="29410F84" w14:textId="12F2B6BE" w:rsidR="00313E7B" w:rsidRPr="00C774F8" w:rsidRDefault="00313E7B" w:rsidP="00C774F8">
      <w:pPr>
        <w:pStyle w:val="ListParagraph"/>
        <w:numPr>
          <w:ilvl w:val="0"/>
          <w:numId w:val="6"/>
        </w:numPr>
        <w:spacing w:after="0"/>
        <w:jc w:val="both"/>
        <w:rPr>
          <w:rFonts w:cstheme="minorHAnsi"/>
          <w:color w:val="000000" w:themeColor="text1"/>
        </w:rPr>
      </w:pPr>
      <w:r w:rsidRPr="00C774F8">
        <w:rPr>
          <w:rFonts w:cstheme="minorHAnsi"/>
          <w:color w:val="000000" w:themeColor="text1"/>
        </w:rPr>
        <w:t>Primary diagnosis of anxiety</w:t>
      </w:r>
      <w:r w:rsidR="00C774F8">
        <w:rPr>
          <w:rFonts w:cstheme="minorHAnsi"/>
          <w:color w:val="000000" w:themeColor="text1"/>
        </w:rPr>
        <w:t>;</w:t>
      </w:r>
    </w:p>
    <w:p w14:paraId="3FFD0C53" w14:textId="5CA896EA" w:rsidR="00313E7B" w:rsidRPr="00C774F8" w:rsidRDefault="00313E7B" w:rsidP="00C774F8">
      <w:pPr>
        <w:pStyle w:val="ListParagraph"/>
        <w:numPr>
          <w:ilvl w:val="0"/>
          <w:numId w:val="6"/>
        </w:numPr>
        <w:spacing w:after="0"/>
        <w:jc w:val="both"/>
        <w:rPr>
          <w:rFonts w:cstheme="minorHAnsi"/>
          <w:color w:val="000000" w:themeColor="text1"/>
        </w:rPr>
      </w:pPr>
      <w:r w:rsidRPr="00C774F8">
        <w:rPr>
          <w:rFonts w:cstheme="minorHAnsi"/>
          <w:color w:val="000000" w:themeColor="text1"/>
        </w:rPr>
        <w:t>Be able to access full time on site provision</w:t>
      </w:r>
      <w:r w:rsidR="00C774F8">
        <w:rPr>
          <w:rFonts w:cstheme="minorHAnsi"/>
          <w:color w:val="000000" w:themeColor="text1"/>
        </w:rPr>
        <w:t>;</w:t>
      </w:r>
    </w:p>
    <w:p w14:paraId="69CEB008" w14:textId="0D9C27AA" w:rsidR="008D589D" w:rsidRPr="00C774F8" w:rsidRDefault="00313E7B" w:rsidP="00C774F8">
      <w:pPr>
        <w:pStyle w:val="ListParagraph"/>
        <w:numPr>
          <w:ilvl w:val="0"/>
          <w:numId w:val="6"/>
        </w:numPr>
        <w:spacing w:after="0"/>
        <w:jc w:val="both"/>
        <w:rPr>
          <w:rFonts w:cstheme="minorHAnsi"/>
          <w:color w:val="000000" w:themeColor="text1"/>
        </w:rPr>
      </w:pPr>
      <w:r w:rsidRPr="00C774F8">
        <w:rPr>
          <w:rFonts w:cstheme="minorHAnsi"/>
          <w:color w:val="000000" w:themeColor="text1"/>
        </w:rPr>
        <w:t>Be currently open to and working with CAMHS</w:t>
      </w:r>
      <w:r w:rsidR="00C774F8">
        <w:rPr>
          <w:rFonts w:cstheme="minorHAnsi"/>
          <w:color w:val="000000" w:themeColor="text1"/>
        </w:rPr>
        <w:t>;</w:t>
      </w:r>
    </w:p>
    <w:p w14:paraId="3944019E" w14:textId="3A854FF0" w:rsidR="005758D2" w:rsidRPr="00C774F8" w:rsidRDefault="005758D2" w:rsidP="00C774F8">
      <w:pPr>
        <w:pStyle w:val="ListParagraph"/>
        <w:numPr>
          <w:ilvl w:val="0"/>
          <w:numId w:val="6"/>
        </w:numPr>
        <w:spacing w:after="0"/>
        <w:jc w:val="both"/>
        <w:rPr>
          <w:rFonts w:cstheme="minorHAnsi"/>
          <w:color w:val="000000" w:themeColor="text1"/>
        </w:rPr>
      </w:pPr>
      <w:r w:rsidRPr="00C774F8">
        <w:rPr>
          <w:rFonts w:cstheme="minorHAnsi"/>
          <w:color w:val="000000" w:themeColor="text1"/>
        </w:rPr>
        <w:t>Key Stage 4 only</w:t>
      </w:r>
      <w:r w:rsidR="00C774F8">
        <w:rPr>
          <w:rFonts w:cstheme="minorHAnsi"/>
          <w:color w:val="000000" w:themeColor="text1"/>
        </w:rPr>
        <w:t>;</w:t>
      </w:r>
    </w:p>
    <w:p w14:paraId="00FED4A8" w14:textId="4B2478F0" w:rsidR="005758D2" w:rsidRPr="00C774F8" w:rsidRDefault="005758D2" w:rsidP="00C774F8">
      <w:pPr>
        <w:pStyle w:val="ListParagraph"/>
        <w:numPr>
          <w:ilvl w:val="0"/>
          <w:numId w:val="6"/>
        </w:numPr>
        <w:spacing w:after="0"/>
        <w:jc w:val="both"/>
        <w:rPr>
          <w:rFonts w:cstheme="minorHAnsi"/>
          <w:color w:val="000000" w:themeColor="text1"/>
        </w:rPr>
      </w:pPr>
      <w:r>
        <w:t>There is evidence that attempts at reintegration have proved unsuccessful, the pupil is not attending school and reintegration is unrealistic and possibly detrimental to his/her emotional state</w:t>
      </w:r>
      <w:r w:rsidR="00C774F8">
        <w:t>;</w:t>
      </w:r>
    </w:p>
    <w:p w14:paraId="4B30E4BB" w14:textId="13D10CE4" w:rsidR="008D589D" w:rsidRDefault="005758D2" w:rsidP="00C774F8">
      <w:pPr>
        <w:pStyle w:val="ListParagraph"/>
        <w:numPr>
          <w:ilvl w:val="0"/>
          <w:numId w:val="6"/>
        </w:numPr>
        <w:spacing w:after="0"/>
        <w:jc w:val="both"/>
      </w:pPr>
      <w:r>
        <w:t>The pupil’s academic targe</w:t>
      </w:r>
      <w:r w:rsidR="00A84DC2">
        <w:t>ts broadly match the curriculum offered</w:t>
      </w:r>
      <w:r w:rsidR="00C774F8">
        <w:t>;</w:t>
      </w:r>
    </w:p>
    <w:p w14:paraId="2DC3C083" w14:textId="6A036703" w:rsidR="005758D2" w:rsidRDefault="005758D2" w:rsidP="00C774F8">
      <w:pPr>
        <w:pStyle w:val="ListParagraph"/>
        <w:numPr>
          <w:ilvl w:val="0"/>
          <w:numId w:val="6"/>
        </w:numPr>
        <w:spacing w:after="0"/>
        <w:jc w:val="both"/>
      </w:pPr>
      <w:r>
        <w:t xml:space="preserve">The pupil’s primary psychological difficulty is anxiety. (If the pupil has other psychiatric diagnoses such as schizophrenia, severe depression, an eating disorder, Autism , where anxiety may also be a feature of the condition, they </w:t>
      </w:r>
      <w:r w:rsidR="00A84DC2">
        <w:t>may</w:t>
      </w:r>
      <w:r>
        <w:t xml:space="preserve"> not</w:t>
      </w:r>
      <w:r w:rsidR="00A84DC2">
        <w:t xml:space="preserve"> be</w:t>
      </w:r>
      <w:r>
        <w:t xml:space="preserve"> suitable for </w:t>
      </w:r>
      <w:r w:rsidR="00297916">
        <w:t>The Orchard</w:t>
      </w:r>
      <w:r>
        <w:t>)</w:t>
      </w:r>
      <w:r w:rsidR="00C774F8">
        <w:t>;</w:t>
      </w:r>
    </w:p>
    <w:p w14:paraId="49BD3A14" w14:textId="51405E16" w:rsidR="005758D2" w:rsidRPr="00C774F8" w:rsidRDefault="005758D2" w:rsidP="00C774F8">
      <w:pPr>
        <w:pStyle w:val="ListParagraph"/>
        <w:numPr>
          <w:ilvl w:val="0"/>
          <w:numId w:val="6"/>
        </w:numPr>
        <w:spacing w:after="0"/>
        <w:jc w:val="both"/>
        <w:rPr>
          <w:rFonts w:cstheme="minorHAnsi"/>
          <w:color w:val="000000" w:themeColor="text1"/>
        </w:rPr>
      </w:pPr>
      <w:r>
        <w:t>Other existing Local Authority provision has been considered and ruled out</w:t>
      </w:r>
      <w:r w:rsidR="00C774F8">
        <w:t>;</w:t>
      </w:r>
    </w:p>
    <w:p w14:paraId="7B69FEF5" w14:textId="4C9E8F1A" w:rsidR="008D589D" w:rsidRPr="00C774F8" w:rsidRDefault="008D589D" w:rsidP="00C774F8">
      <w:pPr>
        <w:pStyle w:val="ListParagraph"/>
        <w:numPr>
          <w:ilvl w:val="0"/>
          <w:numId w:val="6"/>
        </w:numPr>
        <w:spacing w:after="0"/>
        <w:jc w:val="both"/>
        <w:rPr>
          <w:rFonts w:cstheme="minorHAnsi"/>
          <w:color w:val="000000" w:themeColor="text1"/>
        </w:rPr>
      </w:pPr>
      <w:r w:rsidRPr="00C774F8">
        <w:rPr>
          <w:rFonts w:cstheme="minorHAnsi"/>
          <w:color w:val="000000" w:themeColor="text1"/>
        </w:rPr>
        <w:t xml:space="preserve">All </w:t>
      </w:r>
      <w:r w:rsidR="00297916">
        <w:rPr>
          <w:rFonts w:cstheme="minorHAnsi"/>
          <w:color w:val="000000" w:themeColor="text1"/>
        </w:rPr>
        <w:t>Orchard</w:t>
      </w:r>
      <w:r w:rsidRPr="00C774F8">
        <w:rPr>
          <w:rFonts w:cstheme="minorHAnsi"/>
          <w:color w:val="000000" w:themeColor="text1"/>
        </w:rPr>
        <w:t xml:space="preserve"> students have a 6 week trial. Extensions to this trial are possible and each </w:t>
      </w:r>
      <w:r w:rsidR="009D7317" w:rsidRPr="00C774F8">
        <w:rPr>
          <w:rFonts w:cstheme="minorHAnsi"/>
          <w:color w:val="000000" w:themeColor="text1"/>
        </w:rPr>
        <w:t xml:space="preserve">case is reviewed individually. </w:t>
      </w:r>
    </w:p>
    <w:p w14:paraId="0599B12D" w14:textId="03799723" w:rsidR="00A91792" w:rsidRDefault="00A91792" w:rsidP="00A91792">
      <w:pPr>
        <w:spacing w:after="0"/>
        <w:rPr>
          <w:rFonts w:cstheme="minorHAnsi"/>
          <w:color w:val="000000" w:themeColor="text1"/>
        </w:rPr>
      </w:pPr>
    </w:p>
    <w:p w14:paraId="547C69C5" w14:textId="0294C238" w:rsidR="00683114" w:rsidRPr="00CD0FCF" w:rsidRDefault="00683114" w:rsidP="00683114">
      <w:pPr>
        <w:rPr>
          <w:rFonts w:cstheme="minorHAnsi"/>
          <w:b/>
          <w:color w:val="000000" w:themeColor="text1"/>
        </w:rPr>
      </w:pPr>
      <w:r w:rsidRPr="00CD0FCF">
        <w:rPr>
          <w:rFonts w:cstheme="minorHAnsi"/>
          <w:b/>
          <w:color w:val="000000" w:themeColor="text1"/>
        </w:rPr>
        <w:t>Attendance/Engagement</w:t>
      </w:r>
    </w:p>
    <w:p w14:paraId="43F28F7F" w14:textId="77777777" w:rsidR="00683114" w:rsidRDefault="00683114" w:rsidP="00683114">
      <w:pPr>
        <w:jc w:val="both"/>
        <w:rPr>
          <w:rFonts w:cstheme="minorHAnsi"/>
          <w:color w:val="000000" w:themeColor="text1"/>
        </w:rPr>
      </w:pPr>
      <w:r w:rsidRPr="007D1AAA">
        <w:rPr>
          <w:rFonts w:cstheme="minorHAnsi"/>
          <w:color w:val="000000" w:themeColor="text1"/>
        </w:rPr>
        <w:t xml:space="preserve">If there is non-attendance </w:t>
      </w:r>
      <w:r>
        <w:rPr>
          <w:rFonts w:cstheme="minorHAnsi"/>
          <w:color w:val="000000" w:themeColor="text1"/>
        </w:rPr>
        <w:t xml:space="preserve">or lack of engagement for 5 </w:t>
      </w:r>
      <w:r w:rsidRPr="007D1AAA">
        <w:rPr>
          <w:rFonts w:cstheme="minorHAnsi"/>
          <w:color w:val="000000" w:themeColor="text1"/>
        </w:rPr>
        <w:t>sessions without medical reason and/or prior agreement</w:t>
      </w:r>
      <w:r>
        <w:rPr>
          <w:rFonts w:cstheme="minorHAnsi"/>
          <w:color w:val="000000" w:themeColor="text1"/>
        </w:rPr>
        <w:t xml:space="preserve"> then a review meeting will be arranged to discuss the placement and to identify any additional support required. Continued non-attendance or lack of engagement may result in support being withdrawn.</w:t>
      </w:r>
    </w:p>
    <w:p w14:paraId="742ED0BA" w14:textId="2DC33173" w:rsidR="00125C33" w:rsidRPr="00627A44" w:rsidRDefault="00683114" w:rsidP="007043D0">
      <w:pPr>
        <w:pStyle w:val="Heading1"/>
        <w:rPr>
          <w:rFonts w:eastAsia="Calibri"/>
          <w:b/>
          <w:bCs/>
          <w:color w:val="auto"/>
          <w:shd w:val="clear" w:color="auto" w:fill="FFFFFF"/>
        </w:rPr>
      </w:pPr>
      <w:r>
        <w:rPr>
          <w:rFonts w:eastAsia="Calibri"/>
          <w:b/>
          <w:bCs/>
          <w:color w:val="auto"/>
          <w:shd w:val="clear" w:color="auto" w:fill="FFFFFF"/>
        </w:rPr>
        <w:t>E</w:t>
      </w:r>
      <w:r w:rsidR="00125C33" w:rsidRPr="00627A44">
        <w:rPr>
          <w:rFonts w:eastAsia="Calibri"/>
          <w:b/>
          <w:bCs/>
          <w:color w:val="auto"/>
          <w:shd w:val="clear" w:color="auto" w:fill="FFFFFF"/>
        </w:rPr>
        <w:t>xpectations Prior To Referral</w:t>
      </w:r>
    </w:p>
    <w:p w14:paraId="6A971EC7" w14:textId="77777777" w:rsidR="00C774F8" w:rsidRPr="00125C33" w:rsidRDefault="00C774F8" w:rsidP="00125C33">
      <w:pPr>
        <w:suppressAutoHyphens/>
        <w:autoSpaceDN w:val="0"/>
        <w:spacing w:after="0" w:line="240" w:lineRule="auto"/>
        <w:textAlignment w:val="baseline"/>
        <w:rPr>
          <w:rFonts w:ascii="Calibri" w:eastAsia="Calibri" w:hAnsi="Calibri" w:cs="Times New Roman"/>
        </w:rPr>
      </w:pPr>
    </w:p>
    <w:p w14:paraId="7D936181" w14:textId="06A0CFC1" w:rsidR="007043D0" w:rsidRDefault="00125C33" w:rsidP="00125C33">
      <w:pPr>
        <w:autoSpaceDN w:val="0"/>
        <w:spacing w:after="0" w:line="251" w:lineRule="auto"/>
        <w:rPr>
          <w:rFonts w:ascii="Calibri" w:eastAsia="Calibri" w:hAnsi="Calibri" w:cs="Calibri"/>
          <w:b/>
          <w:color w:val="000000"/>
          <w:shd w:val="clear" w:color="auto" w:fill="FFFFFF"/>
        </w:rPr>
      </w:pPr>
      <w:r w:rsidRPr="007043D0">
        <w:rPr>
          <w:rFonts w:ascii="Calibri" w:eastAsia="Calibri" w:hAnsi="Calibri" w:cs="Calibri"/>
          <w:b/>
          <w:color w:val="000000"/>
          <w:shd w:val="clear" w:color="auto" w:fill="FFFFFF"/>
        </w:rPr>
        <w:t>Referring School</w:t>
      </w:r>
    </w:p>
    <w:p w14:paraId="4E019295" w14:textId="77777777" w:rsidR="008730F9" w:rsidRPr="00627A44" w:rsidRDefault="008730F9" w:rsidP="00125C33">
      <w:pPr>
        <w:autoSpaceDN w:val="0"/>
        <w:spacing w:after="0" w:line="251" w:lineRule="auto"/>
        <w:rPr>
          <w:rFonts w:ascii="Calibri" w:eastAsia="Calibri" w:hAnsi="Calibri" w:cs="Calibri"/>
          <w:b/>
          <w:color w:val="000000"/>
          <w:shd w:val="clear" w:color="auto" w:fill="FFFFFF"/>
        </w:rPr>
      </w:pPr>
    </w:p>
    <w:p w14:paraId="2093A0FE" w14:textId="4CCFF28F" w:rsidR="007043D0" w:rsidRDefault="007043D0" w:rsidP="007043D0">
      <w:pPr>
        <w:autoSpaceDN w:val="0"/>
        <w:spacing w:after="0" w:line="251" w:lineRule="auto"/>
        <w:jc w:val="both"/>
        <w:rPr>
          <w:rFonts w:ascii="Calibri" w:eastAsia="Calibri" w:hAnsi="Calibri" w:cs="Calibri"/>
          <w:bCs/>
          <w:color w:val="000000"/>
          <w:shd w:val="clear" w:color="auto" w:fill="FFFFFF"/>
        </w:rPr>
      </w:pPr>
      <w:r>
        <w:rPr>
          <w:rFonts w:ascii="Calibri" w:eastAsia="Calibri" w:hAnsi="Calibri" w:cs="Calibri"/>
          <w:bCs/>
          <w:color w:val="000000"/>
          <w:shd w:val="clear" w:color="auto" w:fill="FFFFFF"/>
        </w:rPr>
        <w:t xml:space="preserve">Referring schools must: </w:t>
      </w:r>
    </w:p>
    <w:p w14:paraId="60992593" w14:textId="77777777" w:rsidR="007043D0" w:rsidRPr="007043D0" w:rsidRDefault="007043D0" w:rsidP="007043D0">
      <w:pPr>
        <w:autoSpaceDN w:val="0"/>
        <w:spacing w:after="0" w:line="251" w:lineRule="auto"/>
        <w:jc w:val="both"/>
        <w:rPr>
          <w:rFonts w:ascii="Calibri" w:eastAsia="Calibri" w:hAnsi="Calibri" w:cs="Calibri"/>
          <w:bCs/>
          <w:color w:val="000000"/>
          <w:shd w:val="clear" w:color="auto" w:fill="FFFFFF"/>
        </w:rPr>
      </w:pPr>
    </w:p>
    <w:p w14:paraId="0394037D" w14:textId="41BC0322" w:rsidR="00125C33" w:rsidRPr="00125C33" w:rsidRDefault="007043D0"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Be able to i</w:t>
      </w:r>
      <w:r w:rsidR="00125C33" w:rsidRPr="00125C33">
        <w:rPr>
          <w:rFonts w:ascii="Calibri" w:eastAsia="Calibri" w:hAnsi="Calibri" w:cs="Calibri"/>
          <w:color w:val="000000"/>
          <w:shd w:val="clear" w:color="auto" w:fill="FFFFFF"/>
        </w:rPr>
        <w:t xml:space="preserve">dentify that </w:t>
      </w:r>
      <w:r>
        <w:rPr>
          <w:rFonts w:ascii="Calibri" w:eastAsia="Calibri" w:hAnsi="Calibri" w:cs="Calibri"/>
          <w:color w:val="000000"/>
          <w:shd w:val="clear" w:color="auto" w:fill="FFFFFF"/>
        </w:rPr>
        <w:t>a</w:t>
      </w:r>
      <w:r w:rsidRPr="00125C33">
        <w:rPr>
          <w:rFonts w:ascii="Calibri" w:eastAsia="Calibri" w:hAnsi="Calibri" w:cs="Calibri"/>
          <w:color w:val="000000"/>
          <w:shd w:val="clear" w:color="auto" w:fill="FFFFFF"/>
        </w:rPr>
        <w:t xml:space="preserve"> </w:t>
      </w:r>
      <w:r w:rsidR="00125C33" w:rsidRPr="00125C33">
        <w:rPr>
          <w:rFonts w:ascii="Calibri" w:eastAsia="Calibri" w:hAnsi="Calibri" w:cs="Calibri"/>
          <w:color w:val="000000"/>
          <w:shd w:val="clear" w:color="auto" w:fill="FFFFFF"/>
        </w:rPr>
        <w:t>pupil has a medical condition and</w:t>
      </w:r>
      <w:r>
        <w:rPr>
          <w:rFonts w:ascii="Calibri" w:eastAsia="Calibri" w:hAnsi="Calibri" w:cs="Calibri"/>
          <w:color w:val="000000"/>
          <w:shd w:val="clear" w:color="auto" w:fill="FFFFFF"/>
        </w:rPr>
        <w:t xml:space="preserve"> that the schools own internal policy has been followed;</w:t>
      </w:r>
      <w:r w:rsidR="00125C33" w:rsidRPr="00125C33">
        <w:rPr>
          <w:rFonts w:ascii="Calibri" w:eastAsia="Calibri" w:hAnsi="Calibri" w:cs="Calibri"/>
          <w:color w:val="000000"/>
          <w:shd w:val="clear" w:color="auto" w:fill="FFFFFF"/>
        </w:rPr>
        <w:t xml:space="preserve"> </w:t>
      </w:r>
    </w:p>
    <w:p w14:paraId="60568E0D" w14:textId="004CDBCA" w:rsidR="00125C33" w:rsidRDefault="007043D0"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M</w:t>
      </w:r>
      <w:r w:rsidR="00125C33" w:rsidRPr="00125C33">
        <w:rPr>
          <w:rFonts w:ascii="Calibri" w:eastAsia="Calibri" w:hAnsi="Calibri" w:cs="Calibri"/>
          <w:color w:val="000000"/>
          <w:shd w:val="clear" w:color="auto" w:fill="FFFFFF"/>
        </w:rPr>
        <w:t xml:space="preserve">ake reasonable adjustments to support </w:t>
      </w:r>
      <w:r>
        <w:rPr>
          <w:rFonts w:ascii="Calibri" w:eastAsia="Calibri" w:hAnsi="Calibri" w:cs="Calibri"/>
          <w:color w:val="000000"/>
          <w:shd w:val="clear" w:color="auto" w:fill="FFFFFF"/>
        </w:rPr>
        <w:t xml:space="preserve">a </w:t>
      </w:r>
      <w:r w:rsidR="00125C33" w:rsidRPr="00125C33">
        <w:rPr>
          <w:rFonts w:ascii="Calibri" w:eastAsia="Calibri" w:hAnsi="Calibri" w:cs="Calibri"/>
          <w:color w:val="000000"/>
          <w:shd w:val="clear" w:color="auto" w:fill="FFFFFF"/>
        </w:rPr>
        <w:t>pupils need</w:t>
      </w:r>
      <w:r>
        <w:rPr>
          <w:rFonts w:ascii="Calibri" w:eastAsia="Calibri" w:hAnsi="Calibri" w:cs="Calibri"/>
          <w:color w:val="000000"/>
          <w:shd w:val="clear" w:color="auto" w:fill="FFFFFF"/>
        </w:rPr>
        <w:t>;</w:t>
      </w:r>
    </w:p>
    <w:p w14:paraId="7394790A" w14:textId="398D3614" w:rsidR="00F36C31" w:rsidRPr="00F36C31" w:rsidRDefault="00F36C31" w:rsidP="007043D0">
      <w:pPr>
        <w:numPr>
          <w:ilvl w:val="0"/>
          <w:numId w:val="3"/>
        </w:numPr>
        <w:autoSpaceDN w:val="0"/>
        <w:spacing w:after="0" w:line="249" w:lineRule="auto"/>
        <w:jc w:val="both"/>
        <w:rPr>
          <w:rFonts w:cs="Calibri"/>
          <w:color w:val="000000"/>
          <w:shd w:val="clear" w:color="auto" w:fill="FFFFFF"/>
        </w:rPr>
      </w:pPr>
      <w:r>
        <w:rPr>
          <w:rFonts w:cs="Calibri"/>
          <w:color w:val="000000"/>
          <w:shd w:val="clear" w:color="auto" w:fill="FFFFFF"/>
        </w:rPr>
        <w:t>Discuss attendance concerns and seek advice from the Attendance Improvement Team</w:t>
      </w:r>
      <w:r w:rsidR="007043D0">
        <w:rPr>
          <w:rFonts w:cs="Calibri"/>
          <w:color w:val="000000"/>
          <w:shd w:val="clear" w:color="auto" w:fill="FFFFFF"/>
        </w:rPr>
        <w:t>;</w:t>
      </w:r>
    </w:p>
    <w:p w14:paraId="21F45930" w14:textId="0DC71B3F"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Complete an individual Health Care Plan (IHCP)</w:t>
      </w:r>
      <w:r w:rsidR="007043D0">
        <w:rPr>
          <w:rFonts w:ascii="Calibri" w:eastAsia="Calibri" w:hAnsi="Calibri" w:cs="Calibri"/>
          <w:color w:val="000000"/>
          <w:shd w:val="clear" w:color="auto" w:fill="FFFFFF"/>
        </w:rPr>
        <w:t>;</w:t>
      </w:r>
      <w:r w:rsidRPr="00125C33">
        <w:rPr>
          <w:rFonts w:ascii="Calibri" w:eastAsia="Calibri" w:hAnsi="Calibri" w:cs="Calibri"/>
          <w:color w:val="000000"/>
          <w:shd w:val="clear" w:color="auto" w:fill="FFFFFF"/>
        </w:rPr>
        <w:t xml:space="preserve"> </w:t>
      </w:r>
    </w:p>
    <w:p w14:paraId="360E5749" w14:textId="5CB41C91"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Refer and discuss </w:t>
      </w:r>
      <w:r w:rsidR="007043D0">
        <w:rPr>
          <w:rFonts w:ascii="Calibri" w:eastAsia="Calibri" w:hAnsi="Calibri" w:cs="Calibri"/>
          <w:color w:val="000000"/>
          <w:shd w:val="clear" w:color="auto" w:fill="FFFFFF"/>
        </w:rPr>
        <w:t xml:space="preserve">a </w:t>
      </w:r>
      <w:r w:rsidRPr="00125C33">
        <w:rPr>
          <w:rFonts w:ascii="Calibri" w:eastAsia="Calibri" w:hAnsi="Calibri" w:cs="Calibri"/>
          <w:color w:val="000000"/>
          <w:shd w:val="clear" w:color="auto" w:fill="FFFFFF"/>
        </w:rPr>
        <w:t>pupil</w:t>
      </w:r>
      <w:r w:rsidR="00FF177F">
        <w:rPr>
          <w:rFonts w:ascii="Calibri" w:eastAsia="Calibri" w:hAnsi="Calibri" w:cs="Calibri"/>
          <w:color w:val="000000"/>
          <w:shd w:val="clear" w:color="auto" w:fill="FFFFFF"/>
        </w:rPr>
        <w:t>’</w:t>
      </w:r>
      <w:r w:rsidRPr="00125C33">
        <w:rPr>
          <w:rFonts w:ascii="Calibri" w:eastAsia="Calibri" w:hAnsi="Calibri" w:cs="Calibri"/>
          <w:color w:val="000000"/>
          <w:shd w:val="clear" w:color="auto" w:fill="FFFFFF"/>
        </w:rPr>
        <w:t>s need with the school nurse</w:t>
      </w:r>
      <w:r w:rsidR="007043D0">
        <w:rPr>
          <w:rFonts w:ascii="Calibri" w:eastAsia="Calibri" w:hAnsi="Calibri" w:cs="Calibri"/>
          <w:color w:val="000000"/>
          <w:shd w:val="clear" w:color="auto" w:fill="FFFFFF"/>
        </w:rPr>
        <w:t>;</w:t>
      </w:r>
    </w:p>
    <w:p w14:paraId="5F3764FB" w14:textId="0F14325F"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Refer to Early Help for additional advice and support for both school and family</w:t>
      </w:r>
      <w:r w:rsidR="007043D0">
        <w:rPr>
          <w:rFonts w:ascii="Calibri" w:eastAsia="Calibri" w:hAnsi="Calibri" w:cs="Calibri"/>
          <w:color w:val="000000"/>
          <w:shd w:val="clear" w:color="auto" w:fill="FFFFFF"/>
        </w:rPr>
        <w:t>;</w:t>
      </w:r>
    </w:p>
    <w:p w14:paraId="6B29ECBD" w14:textId="18E40C89"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Liaise with medical professionals to identify the need at the earliest opportunity and gain advice</w:t>
      </w:r>
      <w:r w:rsidR="007043D0">
        <w:rPr>
          <w:rFonts w:ascii="Calibri" w:eastAsia="Calibri" w:hAnsi="Calibri" w:cs="Calibri"/>
          <w:color w:val="000000"/>
          <w:shd w:val="clear" w:color="auto" w:fill="FFFFFF"/>
        </w:rPr>
        <w:t>;</w:t>
      </w:r>
    </w:p>
    <w:p w14:paraId="426BFCA8" w14:textId="39B57200"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Follow the ‘Anxious About School’ guidance from the Local Authority and follow the graduated approach. Referrals should only be made once partners have been contacted from ‘getting advice’ and ‘getting help’</w:t>
      </w:r>
      <w:r w:rsidR="007043D0">
        <w:rPr>
          <w:rFonts w:ascii="Calibri" w:eastAsia="Calibri" w:hAnsi="Calibri" w:cs="Calibri"/>
          <w:color w:val="000000"/>
          <w:shd w:val="clear" w:color="auto" w:fill="FFFFFF"/>
        </w:rPr>
        <w:t>;</w:t>
      </w:r>
    </w:p>
    <w:p w14:paraId="43C88562" w14:textId="5656A9F7"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Create a SEND support plan to identify the pupils need and the provision required to support (mental health referrals)</w:t>
      </w:r>
      <w:r w:rsidR="007043D0">
        <w:rPr>
          <w:rFonts w:ascii="Calibri" w:eastAsia="Calibri" w:hAnsi="Calibri" w:cs="Calibri"/>
          <w:color w:val="000000"/>
          <w:shd w:val="clear" w:color="auto" w:fill="FFFFFF"/>
        </w:rPr>
        <w:t>;</w:t>
      </w:r>
    </w:p>
    <w:p w14:paraId="7EB1DDF5" w14:textId="30123049"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Refer to SEND and Inclusion agencies e.g. EWEL, ASC, EP (mental health referrals)</w:t>
      </w:r>
      <w:r w:rsidR="007043D0">
        <w:rPr>
          <w:rFonts w:ascii="Calibri" w:eastAsia="Calibri" w:hAnsi="Calibri" w:cs="Calibri"/>
          <w:color w:val="000000"/>
          <w:shd w:val="clear" w:color="auto" w:fill="FFFFFF"/>
        </w:rPr>
        <w:t>;</w:t>
      </w:r>
    </w:p>
    <w:p w14:paraId="089D0CA6" w14:textId="46294CAE"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Complete the referral form ensuring that all sections are completed and all required documentation is actioned</w:t>
      </w:r>
      <w:r w:rsidR="007043D0">
        <w:rPr>
          <w:rFonts w:ascii="Calibri" w:eastAsia="Calibri" w:hAnsi="Calibri" w:cs="Calibri"/>
          <w:color w:val="000000"/>
          <w:shd w:val="clear" w:color="auto" w:fill="FFFFFF"/>
        </w:rPr>
        <w:t>;</w:t>
      </w:r>
    </w:p>
    <w:p w14:paraId="0BFAED89" w14:textId="6F1D7CCF" w:rsidR="00125C33" w:rsidRPr="00125C33" w:rsidRDefault="00125C33" w:rsidP="007043D0">
      <w:pPr>
        <w:numPr>
          <w:ilvl w:val="0"/>
          <w:numId w:val="3"/>
        </w:numPr>
        <w:suppressAutoHyphens/>
        <w:autoSpaceDN w:val="0"/>
        <w:spacing w:after="0" w:line="251" w:lineRule="auto"/>
        <w:jc w:val="both"/>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Discuss the referral to the EHN</w:t>
      </w:r>
      <w:r w:rsidR="00683114">
        <w:rPr>
          <w:rFonts w:ascii="Calibri" w:eastAsia="Calibri" w:hAnsi="Calibri" w:cs="Calibri"/>
          <w:color w:val="000000"/>
          <w:shd w:val="clear" w:color="auto" w:fill="FFFFFF"/>
        </w:rPr>
        <w:t xml:space="preserve"> team</w:t>
      </w:r>
      <w:r w:rsidRPr="00125C33">
        <w:rPr>
          <w:rFonts w:ascii="Calibri" w:eastAsia="Calibri" w:hAnsi="Calibri" w:cs="Calibri"/>
          <w:color w:val="000000"/>
          <w:shd w:val="clear" w:color="auto" w:fill="FFFFFF"/>
        </w:rPr>
        <w:t xml:space="preserve"> with </w:t>
      </w:r>
      <w:r w:rsidR="007043D0">
        <w:rPr>
          <w:rFonts w:ascii="Calibri" w:eastAsia="Calibri" w:hAnsi="Calibri" w:cs="Calibri"/>
          <w:color w:val="000000"/>
          <w:shd w:val="clear" w:color="auto" w:fill="FFFFFF"/>
        </w:rPr>
        <w:t xml:space="preserve">both </w:t>
      </w:r>
      <w:r w:rsidRPr="00125C33">
        <w:rPr>
          <w:rFonts w:ascii="Calibri" w:eastAsia="Calibri" w:hAnsi="Calibri" w:cs="Calibri"/>
          <w:color w:val="000000"/>
          <w:shd w:val="clear" w:color="auto" w:fill="FFFFFF"/>
        </w:rPr>
        <w:t>pupil</w:t>
      </w:r>
      <w:r w:rsidR="007043D0">
        <w:rPr>
          <w:rFonts w:ascii="Calibri" w:eastAsia="Calibri" w:hAnsi="Calibri" w:cs="Calibri"/>
          <w:color w:val="000000"/>
          <w:shd w:val="clear" w:color="auto" w:fill="FFFFFF"/>
        </w:rPr>
        <w:t>s</w:t>
      </w:r>
      <w:r w:rsidRPr="00125C33">
        <w:rPr>
          <w:rFonts w:ascii="Calibri" w:eastAsia="Calibri" w:hAnsi="Calibri" w:cs="Calibri"/>
          <w:color w:val="000000"/>
          <w:shd w:val="clear" w:color="auto" w:fill="FFFFFF"/>
        </w:rPr>
        <w:t xml:space="preserve"> and parents</w:t>
      </w:r>
      <w:r w:rsidR="007043D0">
        <w:rPr>
          <w:rFonts w:ascii="Calibri" w:eastAsia="Calibri" w:hAnsi="Calibri" w:cs="Calibri"/>
          <w:color w:val="000000"/>
          <w:shd w:val="clear" w:color="auto" w:fill="FFFFFF"/>
        </w:rPr>
        <w:t>.</w:t>
      </w:r>
    </w:p>
    <w:p w14:paraId="34776135" w14:textId="1F93DF91" w:rsidR="00125C33" w:rsidRDefault="00125C33" w:rsidP="00125C33">
      <w:pPr>
        <w:autoSpaceDN w:val="0"/>
        <w:spacing w:after="0" w:line="251" w:lineRule="auto"/>
        <w:rPr>
          <w:rFonts w:ascii="Calibri" w:eastAsia="Calibri" w:hAnsi="Calibri" w:cs="Calibri"/>
          <w:b/>
          <w:color w:val="000000"/>
          <w:u w:val="single"/>
          <w:shd w:val="clear" w:color="auto" w:fill="FFFFFF"/>
        </w:rPr>
      </w:pPr>
    </w:p>
    <w:p w14:paraId="06F492B9" w14:textId="6FAD7CE6" w:rsidR="00297916" w:rsidRDefault="00297916" w:rsidP="00125C33">
      <w:pPr>
        <w:autoSpaceDN w:val="0"/>
        <w:spacing w:after="0" w:line="251" w:lineRule="auto"/>
        <w:rPr>
          <w:rFonts w:ascii="Calibri" w:eastAsia="Calibri" w:hAnsi="Calibri" w:cs="Calibri"/>
          <w:b/>
          <w:color w:val="000000"/>
          <w:u w:val="single"/>
          <w:shd w:val="clear" w:color="auto" w:fill="FFFFFF"/>
        </w:rPr>
      </w:pPr>
    </w:p>
    <w:p w14:paraId="6D9D7E82" w14:textId="77777777" w:rsidR="00297916" w:rsidRPr="00125C33" w:rsidRDefault="00297916" w:rsidP="00125C33">
      <w:pPr>
        <w:autoSpaceDN w:val="0"/>
        <w:spacing w:after="0" w:line="251" w:lineRule="auto"/>
        <w:rPr>
          <w:rFonts w:ascii="Calibri" w:eastAsia="Calibri" w:hAnsi="Calibri" w:cs="Calibri"/>
          <w:b/>
          <w:color w:val="000000"/>
          <w:u w:val="single"/>
          <w:shd w:val="clear" w:color="auto" w:fill="FFFFFF"/>
        </w:rPr>
      </w:pPr>
    </w:p>
    <w:p w14:paraId="62D9102F" w14:textId="192CA288" w:rsidR="00125C33" w:rsidRPr="007043D0" w:rsidRDefault="00125C33" w:rsidP="00125C33">
      <w:pPr>
        <w:autoSpaceDN w:val="0"/>
        <w:spacing w:after="0" w:line="251" w:lineRule="auto"/>
        <w:rPr>
          <w:rFonts w:ascii="Calibri" w:eastAsia="Calibri" w:hAnsi="Calibri" w:cs="Calibri"/>
          <w:b/>
          <w:color w:val="000000"/>
          <w:shd w:val="clear" w:color="auto" w:fill="FFFFFF"/>
        </w:rPr>
      </w:pPr>
      <w:r w:rsidRPr="007043D0">
        <w:rPr>
          <w:rFonts w:ascii="Calibri" w:eastAsia="Calibri" w:hAnsi="Calibri" w:cs="Calibri"/>
          <w:b/>
          <w:color w:val="000000"/>
          <w:shd w:val="clear" w:color="auto" w:fill="FFFFFF"/>
        </w:rPr>
        <w:t>Parents</w:t>
      </w:r>
      <w:r w:rsidR="008A21A6" w:rsidRPr="007043D0">
        <w:rPr>
          <w:rFonts w:ascii="Calibri" w:eastAsia="Calibri" w:hAnsi="Calibri" w:cs="Calibri"/>
          <w:b/>
          <w:color w:val="000000"/>
          <w:shd w:val="clear" w:color="auto" w:fill="FFFFFF"/>
        </w:rPr>
        <w:t>/Carers</w:t>
      </w:r>
    </w:p>
    <w:p w14:paraId="6063FE8A" w14:textId="0C003495" w:rsidR="007043D0" w:rsidRDefault="007043D0" w:rsidP="00125C33">
      <w:pPr>
        <w:autoSpaceDN w:val="0"/>
        <w:spacing w:after="0" w:line="251" w:lineRule="auto"/>
        <w:rPr>
          <w:rFonts w:ascii="Calibri" w:eastAsia="Calibri" w:hAnsi="Calibri" w:cs="Calibri"/>
          <w:b/>
          <w:color w:val="000000"/>
          <w:u w:val="single"/>
          <w:shd w:val="clear" w:color="auto" w:fill="FFFFFF"/>
        </w:rPr>
      </w:pPr>
    </w:p>
    <w:p w14:paraId="7EEDFD49" w14:textId="516EBAAA" w:rsidR="007043D0" w:rsidRPr="007043D0" w:rsidRDefault="007043D0" w:rsidP="00125C33">
      <w:pPr>
        <w:autoSpaceDN w:val="0"/>
        <w:spacing w:after="0" w:line="251" w:lineRule="auto"/>
        <w:rPr>
          <w:rFonts w:ascii="Calibri" w:eastAsia="Calibri" w:hAnsi="Calibri" w:cs="Calibri"/>
          <w:bCs/>
          <w:color w:val="000000"/>
          <w:shd w:val="clear" w:color="auto" w:fill="FFFFFF"/>
        </w:rPr>
      </w:pPr>
      <w:r w:rsidRPr="007043D0">
        <w:rPr>
          <w:rFonts w:ascii="Calibri" w:eastAsia="Calibri" w:hAnsi="Calibri" w:cs="Calibri"/>
          <w:bCs/>
          <w:color w:val="000000"/>
          <w:shd w:val="clear" w:color="auto" w:fill="FFFFFF"/>
        </w:rPr>
        <w:t xml:space="preserve">Parents/Carers must: </w:t>
      </w:r>
    </w:p>
    <w:p w14:paraId="1FFBD9E9" w14:textId="77777777" w:rsidR="007043D0" w:rsidRPr="00125C33" w:rsidRDefault="007043D0" w:rsidP="00125C33">
      <w:pPr>
        <w:autoSpaceDN w:val="0"/>
        <w:spacing w:after="0" w:line="251" w:lineRule="auto"/>
        <w:rPr>
          <w:rFonts w:ascii="Calibri" w:eastAsia="Calibri" w:hAnsi="Calibri" w:cs="Calibri"/>
          <w:b/>
          <w:color w:val="000000"/>
          <w:u w:val="single"/>
          <w:shd w:val="clear" w:color="auto" w:fill="FFFFFF"/>
        </w:rPr>
      </w:pPr>
    </w:p>
    <w:p w14:paraId="3C4EC46D" w14:textId="394552F1"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Seek medical advice from an appropriate health professional</w:t>
      </w:r>
      <w:r w:rsidR="007043D0">
        <w:rPr>
          <w:rFonts w:ascii="Calibri" w:eastAsia="Calibri" w:hAnsi="Calibri" w:cs="Calibri"/>
          <w:color w:val="000000"/>
          <w:shd w:val="clear" w:color="auto" w:fill="FFFFFF"/>
        </w:rPr>
        <w:t>;</w:t>
      </w:r>
    </w:p>
    <w:p w14:paraId="34D24BE9" w14:textId="428E2C25"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Attend scheduled medical appointments</w:t>
      </w:r>
      <w:r w:rsidR="007043D0">
        <w:rPr>
          <w:rFonts w:ascii="Calibri" w:eastAsia="Calibri" w:hAnsi="Calibri" w:cs="Calibri"/>
          <w:color w:val="000000"/>
          <w:shd w:val="clear" w:color="auto" w:fill="FFFFFF"/>
        </w:rPr>
        <w:t>;</w:t>
      </w:r>
    </w:p>
    <w:p w14:paraId="02B6F9F9" w14:textId="1582B17C"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Provide medical evidence in line with EHN</w:t>
      </w:r>
      <w:r w:rsidR="00683114">
        <w:rPr>
          <w:rFonts w:ascii="Calibri" w:eastAsia="Calibri" w:hAnsi="Calibri" w:cs="Calibri"/>
          <w:color w:val="000000"/>
          <w:shd w:val="clear" w:color="auto" w:fill="FFFFFF"/>
        </w:rPr>
        <w:t xml:space="preserve"> policy </w:t>
      </w:r>
      <w:r w:rsidRPr="00125C33">
        <w:rPr>
          <w:rFonts w:ascii="Calibri" w:eastAsia="Calibri" w:hAnsi="Calibri" w:cs="Calibri"/>
          <w:color w:val="000000"/>
          <w:shd w:val="clear" w:color="auto" w:fill="FFFFFF"/>
        </w:rPr>
        <w:t>requirements</w:t>
      </w:r>
      <w:r w:rsidR="007043D0">
        <w:rPr>
          <w:rFonts w:ascii="Calibri" w:eastAsia="Calibri" w:hAnsi="Calibri" w:cs="Calibri"/>
          <w:color w:val="000000"/>
          <w:shd w:val="clear" w:color="auto" w:fill="FFFFFF"/>
        </w:rPr>
        <w:t>;</w:t>
      </w:r>
    </w:p>
    <w:p w14:paraId="40A06E25" w14:textId="7E61DB38"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Notify </w:t>
      </w:r>
      <w:r w:rsidR="006C775B">
        <w:rPr>
          <w:rFonts w:ascii="Calibri" w:eastAsia="Calibri" w:hAnsi="Calibri" w:cs="Calibri"/>
          <w:color w:val="000000"/>
          <w:shd w:val="clear" w:color="auto" w:fill="FFFFFF"/>
        </w:rPr>
        <w:t xml:space="preserve">the school </w:t>
      </w:r>
      <w:r w:rsidRPr="00125C33">
        <w:rPr>
          <w:rFonts w:ascii="Calibri" w:eastAsia="Calibri" w:hAnsi="Calibri" w:cs="Calibri"/>
          <w:color w:val="000000"/>
          <w:shd w:val="clear" w:color="auto" w:fill="FFFFFF"/>
        </w:rPr>
        <w:t>of any concerns as soon as attendance issues begin</w:t>
      </w:r>
      <w:r w:rsidR="007043D0">
        <w:rPr>
          <w:rFonts w:ascii="Calibri" w:eastAsia="Calibri" w:hAnsi="Calibri" w:cs="Calibri"/>
          <w:color w:val="000000"/>
          <w:shd w:val="clear" w:color="auto" w:fill="FFFFFF"/>
        </w:rPr>
        <w:t>;</w:t>
      </w:r>
    </w:p>
    <w:p w14:paraId="65AE4D1F" w14:textId="3A18399B"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Notify </w:t>
      </w:r>
      <w:r w:rsidR="007043D0">
        <w:rPr>
          <w:rFonts w:ascii="Calibri" w:eastAsia="Calibri" w:hAnsi="Calibri" w:cs="Calibri"/>
          <w:color w:val="000000"/>
          <w:shd w:val="clear" w:color="auto" w:fill="FFFFFF"/>
        </w:rPr>
        <w:t xml:space="preserve">the </w:t>
      </w:r>
      <w:r w:rsidRPr="00125C33">
        <w:rPr>
          <w:rFonts w:ascii="Calibri" w:eastAsia="Calibri" w:hAnsi="Calibri" w:cs="Calibri"/>
          <w:color w:val="000000"/>
          <w:shd w:val="clear" w:color="auto" w:fill="FFFFFF"/>
        </w:rPr>
        <w:t>school of the reason of absence in line with their attendance policy</w:t>
      </w:r>
      <w:r w:rsidR="007043D0">
        <w:rPr>
          <w:rFonts w:ascii="Calibri" w:eastAsia="Calibri" w:hAnsi="Calibri" w:cs="Calibri"/>
          <w:color w:val="000000"/>
          <w:shd w:val="clear" w:color="auto" w:fill="FFFFFF"/>
        </w:rPr>
        <w:t>;</w:t>
      </w:r>
    </w:p>
    <w:p w14:paraId="6AD17A45" w14:textId="63406360"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Attend scheduled meetings </w:t>
      </w:r>
      <w:r w:rsidR="007043D0">
        <w:rPr>
          <w:rFonts w:ascii="Calibri" w:eastAsia="Calibri" w:hAnsi="Calibri" w:cs="Calibri"/>
          <w:color w:val="000000"/>
          <w:shd w:val="clear" w:color="auto" w:fill="FFFFFF"/>
        </w:rPr>
        <w:t>at</w:t>
      </w:r>
      <w:r w:rsidRPr="00125C33">
        <w:rPr>
          <w:rFonts w:ascii="Calibri" w:eastAsia="Calibri" w:hAnsi="Calibri" w:cs="Calibri"/>
          <w:color w:val="000000"/>
          <w:shd w:val="clear" w:color="auto" w:fill="FFFFFF"/>
        </w:rPr>
        <w:t xml:space="preserve"> school</w:t>
      </w:r>
      <w:r w:rsidR="007043D0">
        <w:rPr>
          <w:rFonts w:ascii="Calibri" w:eastAsia="Calibri" w:hAnsi="Calibri" w:cs="Calibri"/>
          <w:color w:val="000000"/>
          <w:shd w:val="clear" w:color="auto" w:fill="FFFFFF"/>
        </w:rPr>
        <w:t>;</w:t>
      </w:r>
    </w:p>
    <w:p w14:paraId="014CAB5F" w14:textId="575CC94C" w:rsidR="00125C33" w:rsidRPr="00125C33" w:rsidRDefault="00125C33" w:rsidP="00125C33">
      <w:pPr>
        <w:numPr>
          <w:ilvl w:val="0"/>
          <w:numId w:val="3"/>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Contribute to any assessments completed by other agencies e.g. SEND and Inclusion</w:t>
      </w:r>
      <w:r w:rsidR="007043D0">
        <w:rPr>
          <w:rFonts w:ascii="Calibri" w:eastAsia="Calibri" w:hAnsi="Calibri" w:cs="Calibri"/>
          <w:color w:val="000000"/>
          <w:shd w:val="clear" w:color="auto" w:fill="FFFFFF"/>
        </w:rPr>
        <w:t>.</w:t>
      </w:r>
    </w:p>
    <w:p w14:paraId="75570A30" w14:textId="77777777" w:rsidR="00125C33" w:rsidRPr="00125C33" w:rsidRDefault="00125C33" w:rsidP="00125C33">
      <w:pPr>
        <w:autoSpaceDN w:val="0"/>
        <w:spacing w:after="0" w:line="251" w:lineRule="auto"/>
        <w:rPr>
          <w:rFonts w:ascii="Calibri" w:eastAsia="Calibri" w:hAnsi="Calibri" w:cs="Calibri"/>
          <w:b/>
          <w:color w:val="000000"/>
          <w:u w:val="single"/>
          <w:shd w:val="clear" w:color="auto" w:fill="FFFFFF"/>
        </w:rPr>
      </w:pPr>
    </w:p>
    <w:p w14:paraId="272ED9DD" w14:textId="77777777" w:rsidR="00125C33" w:rsidRPr="008730F9" w:rsidRDefault="00125C33" w:rsidP="00295D77">
      <w:pPr>
        <w:pStyle w:val="Heading1"/>
        <w:rPr>
          <w:rFonts w:eastAsia="Calibri"/>
          <w:b/>
          <w:bCs/>
          <w:color w:val="auto"/>
          <w:shd w:val="clear" w:color="auto" w:fill="FFFFFF"/>
        </w:rPr>
      </w:pPr>
      <w:r w:rsidRPr="008730F9">
        <w:rPr>
          <w:rFonts w:eastAsia="Calibri"/>
          <w:b/>
          <w:bCs/>
          <w:color w:val="auto"/>
          <w:shd w:val="clear" w:color="auto" w:fill="FFFFFF"/>
        </w:rPr>
        <w:t>Expectations during EHN Support</w:t>
      </w:r>
    </w:p>
    <w:p w14:paraId="6F892882" w14:textId="77777777" w:rsidR="00295D77" w:rsidRPr="00295D77" w:rsidRDefault="00295D77" w:rsidP="00295D77"/>
    <w:p w14:paraId="4B68AD0E" w14:textId="77777777" w:rsidR="00125C33" w:rsidRDefault="00125C33" w:rsidP="00125C33">
      <w:pPr>
        <w:autoSpaceDN w:val="0"/>
        <w:spacing w:after="0" w:line="251" w:lineRule="auto"/>
        <w:rPr>
          <w:rFonts w:ascii="Calibri" w:eastAsia="Calibri" w:hAnsi="Calibri" w:cs="Calibri"/>
          <w:b/>
          <w:color w:val="000000"/>
          <w:shd w:val="clear" w:color="auto" w:fill="FFFFFF"/>
        </w:rPr>
      </w:pPr>
      <w:r w:rsidRPr="00295D77">
        <w:rPr>
          <w:rFonts w:ascii="Calibri" w:eastAsia="Calibri" w:hAnsi="Calibri" w:cs="Calibri"/>
          <w:b/>
          <w:color w:val="000000"/>
          <w:shd w:val="clear" w:color="auto" w:fill="FFFFFF"/>
        </w:rPr>
        <w:t>EHN Team</w:t>
      </w:r>
    </w:p>
    <w:p w14:paraId="7C3BA747" w14:textId="77777777" w:rsidR="00295D77" w:rsidRDefault="00295D77" w:rsidP="00125C33">
      <w:pPr>
        <w:autoSpaceDN w:val="0"/>
        <w:spacing w:after="0" w:line="251" w:lineRule="auto"/>
        <w:rPr>
          <w:rFonts w:ascii="Calibri" w:eastAsia="Calibri" w:hAnsi="Calibri" w:cs="Calibri"/>
          <w:b/>
          <w:color w:val="000000"/>
          <w:shd w:val="clear" w:color="auto" w:fill="FFFFFF"/>
        </w:rPr>
      </w:pPr>
    </w:p>
    <w:p w14:paraId="44E20E4C" w14:textId="7E34BB1A" w:rsidR="00295D77" w:rsidRPr="00295D77" w:rsidRDefault="00295D77" w:rsidP="00125C33">
      <w:pPr>
        <w:autoSpaceDN w:val="0"/>
        <w:spacing w:after="0" w:line="251" w:lineRule="auto"/>
        <w:rPr>
          <w:rFonts w:ascii="Calibri" w:eastAsia="Calibri" w:hAnsi="Calibri" w:cs="Calibri"/>
          <w:bCs/>
          <w:color w:val="000000"/>
          <w:shd w:val="clear" w:color="auto" w:fill="FFFFFF"/>
        </w:rPr>
      </w:pPr>
      <w:r w:rsidRPr="00295D77">
        <w:rPr>
          <w:rFonts w:ascii="Calibri" w:eastAsia="Calibri" w:hAnsi="Calibri" w:cs="Calibri"/>
          <w:bCs/>
          <w:color w:val="000000"/>
          <w:shd w:val="clear" w:color="auto" w:fill="FFFFFF"/>
        </w:rPr>
        <w:t>The EHN team will:</w:t>
      </w:r>
    </w:p>
    <w:p w14:paraId="04A23DD4" w14:textId="77777777" w:rsidR="00295D77" w:rsidRPr="00295D77" w:rsidRDefault="00295D77" w:rsidP="00125C33">
      <w:pPr>
        <w:autoSpaceDN w:val="0"/>
        <w:spacing w:after="0" w:line="251" w:lineRule="auto"/>
        <w:rPr>
          <w:rFonts w:ascii="Calibri" w:eastAsia="Calibri" w:hAnsi="Calibri" w:cs="Calibri"/>
          <w:b/>
          <w:color w:val="000000"/>
          <w:shd w:val="clear" w:color="auto" w:fill="FFFFFF"/>
        </w:rPr>
      </w:pPr>
    </w:p>
    <w:p w14:paraId="09C3CDA7" w14:textId="38315535" w:rsidR="00125C33" w:rsidRPr="00125C33" w:rsidRDefault="003C4B5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a curriculum which will reflect the curriculum that a child would experience at school.</w:t>
      </w:r>
    </w:p>
    <w:p w14:paraId="37B531CC" w14:textId="7D2027AE" w:rsidR="00125C33" w:rsidRPr="00125C33" w:rsidRDefault="003C4B5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 xml:space="preserve">Deliver </w:t>
      </w:r>
      <w:r w:rsidR="008A21A6">
        <w:rPr>
          <w:rFonts w:ascii="Calibri" w:eastAsia="Calibri" w:hAnsi="Calibri" w:cs="Calibri"/>
          <w:color w:val="000000"/>
          <w:shd w:val="clear" w:color="auto" w:fill="FFFFFF"/>
        </w:rPr>
        <w:t>a curriculum which meets the needs of the child</w:t>
      </w:r>
      <w:r>
        <w:rPr>
          <w:rFonts w:ascii="Calibri" w:eastAsia="Calibri" w:hAnsi="Calibri" w:cs="Calibri"/>
          <w:color w:val="000000"/>
          <w:shd w:val="clear" w:color="auto" w:fill="FFFFFF"/>
        </w:rPr>
        <w:t>.</w:t>
      </w:r>
    </w:p>
    <w:p w14:paraId="3D442671" w14:textId="559F40CF" w:rsidR="00125C33" w:rsidRPr="00125C33" w:rsidRDefault="003C4B5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W</w:t>
      </w:r>
      <w:r w:rsidRPr="00125C33">
        <w:rPr>
          <w:rFonts w:ascii="Calibri" w:eastAsia="Calibri" w:hAnsi="Calibri" w:cs="Calibri"/>
          <w:color w:val="000000"/>
          <w:shd w:val="clear" w:color="auto" w:fill="FFFFFF"/>
        </w:rPr>
        <w:t xml:space="preserve">ork </w:t>
      </w:r>
      <w:r w:rsidR="00125C33" w:rsidRPr="00125C33">
        <w:rPr>
          <w:rFonts w:ascii="Calibri" w:eastAsia="Calibri" w:hAnsi="Calibri" w:cs="Calibri"/>
          <w:color w:val="000000"/>
          <w:shd w:val="clear" w:color="auto" w:fill="FFFFFF"/>
        </w:rPr>
        <w:t>closely with the mainstream</w:t>
      </w:r>
      <w:r w:rsidR="00F74636">
        <w:rPr>
          <w:rFonts w:ascii="Calibri" w:eastAsia="Calibri" w:hAnsi="Calibri" w:cs="Calibri"/>
          <w:color w:val="000000"/>
          <w:shd w:val="clear" w:color="auto" w:fill="FFFFFF"/>
        </w:rPr>
        <w:t>/referring</w:t>
      </w:r>
      <w:r w:rsidR="00125C33" w:rsidRPr="00125C33">
        <w:rPr>
          <w:rFonts w:ascii="Calibri" w:eastAsia="Calibri" w:hAnsi="Calibri" w:cs="Calibri"/>
          <w:color w:val="000000"/>
          <w:shd w:val="clear" w:color="auto" w:fill="FFFFFF"/>
        </w:rPr>
        <w:t xml:space="preserve"> school to determine the most appropriate provision</w:t>
      </w:r>
      <w:r>
        <w:rPr>
          <w:rFonts w:ascii="Calibri" w:eastAsia="Calibri" w:hAnsi="Calibri" w:cs="Calibri"/>
          <w:color w:val="000000"/>
          <w:shd w:val="clear" w:color="auto" w:fill="FFFFFF"/>
        </w:rPr>
        <w:t>.</w:t>
      </w:r>
    </w:p>
    <w:p w14:paraId="7A8393E4" w14:textId="5986361D" w:rsidR="00125C33" w:rsidRPr="00125C33" w:rsidRDefault="00A77D21"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O</w:t>
      </w:r>
      <w:r w:rsidRPr="00125C33">
        <w:rPr>
          <w:rFonts w:ascii="Calibri" w:eastAsia="Calibri" w:hAnsi="Calibri" w:cs="Calibri"/>
          <w:color w:val="000000"/>
          <w:shd w:val="clear" w:color="auto" w:fill="FFFFFF"/>
        </w:rPr>
        <w:t xml:space="preserve">rganise </w:t>
      </w:r>
      <w:r w:rsidR="00125C33" w:rsidRPr="00125C33">
        <w:rPr>
          <w:rFonts w:ascii="Calibri" w:eastAsia="Calibri" w:hAnsi="Calibri" w:cs="Calibri"/>
          <w:color w:val="000000"/>
          <w:shd w:val="clear" w:color="auto" w:fill="FFFFFF"/>
        </w:rPr>
        <w:t>and attend regular review meetings</w:t>
      </w:r>
      <w:r>
        <w:rPr>
          <w:rFonts w:ascii="Calibri" w:eastAsia="Calibri" w:hAnsi="Calibri" w:cs="Calibri"/>
          <w:color w:val="000000"/>
          <w:shd w:val="clear" w:color="auto" w:fill="FFFFFF"/>
        </w:rPr>
        <w:t>.</w:t>
      </w:r>
    </w:p>
    <w:p w14:paraId="24CD7FAD" w14:textId="0E19CF0F" w:rsidR="00125C33" w:rsidRPr="00125C33" w:rsidRDefault="00A77D21"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 xml:space="preserve">information regarding </w:t>
      </w:r>
      <w:r w:rsidR="006C775B" w:rsidRPr="00125C33">
        <w:rPr>
          <w:rFonts w:ascii="Calibri" w:eastAsia="Calibri" w:hAnsi="Calibri" w:cs="Calibri"/>
          <w:color w:val="000000"/>
          <w:shd w:val="clear" w:color="auto" w:fill="FFFFFF"/>
        </w:rPr>
        <w:t>pupil’s</w:t>
      </w:r>
      <w:r w:rsidR="00125C33" w:rsidRPr="00125C33">
        <w:rPr>
          <w:rFonts w:ascii="Calibri" w:eastAsia="Calibri" w:hAnsi="Calibri" w:cs="Calibri"/>
          <w:color w:val="000000"/>
          <w:shd w:val="clear" w:color="auto" w:fill="FFFFFF"/>
        </w:rPr>
        <w:t xml:space="preserve"> academic progress and next steps</w:t>
      </w:r>
      <w:r>
        <w:rPr>
          <w:rFonts w:ascii="Calibri" w:eastAsia="Calibri" w:hAnsi="Calibri" w:cs="Calibri"/>
          <w:color w:val="000000"/>
          <w:shd w:val="clear" w:color="auto" w:fill="FFFFFF"/>
        </w:rPr>
        <w:t>.</w:t>
      </w:r>
    </w:p>
    <w:p w14:paraId="7AA7CE69" w14:textId="2C3AB40D" w:rsidR="00125C33" w:rsidRPr="00125C33" w:rsidRDefault="00A77D21"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information and attend multi agency meetings (TAF, CP)</w:t>
      </w:r>
      <w:r>
        <w:rPr>
          <w:rFonts w:ascii="Calibri" w:eastAsia="Calibri" w:hAnsi="Calibri" w:cs="Calibri"/>
          <w:color w:val="000000"/>
          <w:shd w:val="clear" w:color="auto" w:fill="FFFFFF"/>
        </w:rPr>
        <w:t>.</w:t>
      </w:r>
    </w:p>
    <w:p w14:paraId="12A685B0" w14:textId="67454A3D" w:rsidR="00125C33" w:rsidRPr="00125C33" w:rsidRDefault="00297916"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M</w:t>
      </w:r>
      <w:r w:rsidR="00125C33" w:rsidRPr="00125C33">
        <w:rPr>
          <w:rFonts w:ascii="Calibri" w:eastAsia="Calibri" w:hAnsi="Calibri" w:cs="Calibri"/>
          <w:color w:val="000000"/>
          <w:shd w:val="clear" w:color="auto" w:fill="FFFFFF"/>
        </w:rPr>
        <w:t xml:space="preserve">onitor </w:t>
      </w:r>
      <w:r w:rsidRPr="00125C33">
        <w:rPr>
          <w:rFonts w:ascii="Calibri" w:eastAsia="Calibri" w:hAnsi="Calibri" w:cs="Calibri"/>
          <w:color w:val="000000"/>
          <w:shd w:val="clear" w:color="auto" w:fill="FFFFFF"/>
        </w:rPr>
        <w:t>pupil’s</w:t>
      </w:r>
      <w:r w:rsidR="00125C33" w:rsidRPr="00125C33">
        <w:rPr>
          <w:rFonts w:ascii="Calibri" w:eastAsia="Calibri" w:hAnsi="Calibri" w:cs="Calibri"/>
          <w:color w:val="000000"/>
          <w:shd w:val="clear" w:color="auto" w:fill="FFFFFF"/>
        </w:rPr>
        <w:t xml:space="preserve"> attendance, follow up concerns and share these with the referring school</w:t>
      </w:r>
      <w:r w:rsidR="00A77D21">
        <w:rPr>
          <w:rFonts w:ascii="Calibri" w:eastAsia="Calibri" w:hAnsi="Calibri" w:cs="Calibri"/>
          <w:color w:val="000000"/>
          <w:shd w:val="clear" w:color="auto" w:fill="FFFFFF"/>
        </w:rPr>
        <w:t>.</w:t>
      </w:r>
    </w:p>
    <w:p w14:paraId="19636803" w14:textId="7D13C982" w:rsidR="00125C33" w:rsidRPr="00125C33" w:rsidRDefault="00A77D21" w:rsidP="00125C33">
      <w:pPr>
        <w:numPr>
          <w:ilvl w:val="0"/>
          <w:numId w:val="4"/>
        </w:numPr>
        <w:suppressAutoHyphens/>
        <w:autoSpaceDN w:val="0"/>
        <w:spacing w:after="0" w:line="251" w:lineRule="auto"/>
        <w:jc w:val="both"/>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R</w:t>
      </w:r>
      <w:r w:rsidRPr="00125C33">
        <w:rPr>
          <w:rFonts w:ascii="Calibri" w:eastAsia="Calibri" w:hAnsi="Calibri" w:cs="Calibri"/>
          <w:color w:val="000000"/>
          <w:shd w:val="clear" w:color="auto" w:fill="FFFFFF"/>
        </w:rPr>
        <w:t xml:space="preserve">ecord </w:t>
      </w:r>
      <w:r w:rsidR="00125C33" w:rsidRPr="00125C33">
        <w:rPr>
          <w:rFonts w:ascii="Calibri" w:eastAsia="Calibri" w:hAnsi="Calibri" w:cs="Calibri"/>
          <w:color w:val="000000"/>
          <w:shd w:val="clear" w:color="auto" w:fill="FFFFFF"/>
        </w:rPr>
        <w:t>any safeguarding concerns on EHN systems and share relevant information with referring schools</w:t>
      </w:r>
      <w:r>
        <w:rPr>
          <w:rFonts w:ascii="Calibri" w:eastAsia="Calibri" w:hAnsi="Calibri" w:cs="Calibri"/>
          <w:color w:val="000000"/>
          <w:shd w:val="clear" w:color="auto" w:fill="FFFFFF"/>
        </w:rPr>
        <w:t>.</w:t>
      </w:r>
    </w:p>
    <w:p w14:paraId="159A01FA" w14:textId="3B3D6D9A" w:rsidR="00125C33" w:rsidRPr="00125C33" w:rsidRDefault="005163E0" w:rsidP="00125C33">
      <w:pPr>
        <w:numPr>
          <w:ilvl w:val="0"/>
          <w:numId w:val="4"/>
        </w:numPr>
        <w:suppressAutoHyphens/>
        <w:autoSpaceDN w:val="0"/>
        <w:spacing w:after="0" w:line="251" w:lineRule="auto"/>
        <w:jc w:val="both"/>
        <w:textAlignment w:val="baseline"/>
        <w:rPr>
          <w:rFonts w:ascii="Calibri" w:eastAsia="Calibri" w:hAnsi="Calibri" w:cs="Times New Roman"/>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repare </w:t>
      </w:r>
      <w:r w:rsidR="00125C33" w:rsidRPr="00125C33">
        <w:rPr>
          <w:rFonts w:ascii="Calibri" w:eastAsia="Calibri" w:hAnsi="Calibri" w:cs="Calibri"/>
          <w:color w:val="000000"/>
          <w:shd w:val="clear" w:color="auto" w:fill="FFFFFF"/>
        </w:rPr>
        <w:t>pupils for appropriate qualifications</w:t>
      </w:r>
      <w:r w:rsidR="006C775B">
        <w:rPr>
          <w:rFonts w:ascii="Calibri" w:eastAsia="Calibri" w:hAnsi="Calibri" w:cs="Calibri"/>
          <w:color w:val="000000"/>
          <w:shd w:val="clear" w:color="auto" w:fill="FFFFFF"/>
        </w:rPr>
        <w:t xml:space="preserve">. </w:t>
      </w:r>
      <w:r w:rsidR="00125C33" w:rsidRPr="00125C33">
        <w:rPr>
          <w:rFonts w:ascii="Calibri" w:eastAsia="Calibri" w:hAnsi="Calibri" w:cs="Calibri"/>
          <w:color w:val="000000"/>
          <w:shd w:val="clear" w:color="auto" w:fill="FFFFFF"/>
        </w:rPr>
        <w:t xml:space="preserve">An appropriate accreditation pathway will be identified at the review meetings. </w:t>
      </w:r>
    </w:p>
    <w:p w14:paraId="504A80DA" w14:textId="104D5FF3" w:rsidR="00125C33" w:rsidRPr="00125C33" w:rsidRDefault="00E82F44" w:rsidP="00125C33">
      <w:pPr>
        <w:numPr>
          <w:ilvl w:val="0"/>
          <w:numId w:val="4"/>
        </w:numPr>
        <w:suppressAutoHyphens/>
        <w:autoSpaceDN w:val="0"/>
        <w:spacing w:after="0" w:line="251" w:lineRule="auto"/>
        <w:jc w:val="both"/>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transport from home to school through Durham County Council</w:t>
      </w:r>
      <w:r>
        <w:rPr>
          <w:rFonts w:ascii="Calibri" w:eastAsia="Calibri" w:hAnsi="Calibri" w:cs="Calibri"/>
          <w:color w:val="000000"/>
          <w:shd w:val="clear" w:color="auto" w:fill="FFFFFF"/>
        </w:rPr>
        <w:t>.</w:t>
      </w:r>
    </w:p>
    <w:p w14:paraId="553E0B67" w14:textId="77777777" w:rsidR="00125C33" w:rsidRPr="00125C33" w:rsidRDefault="00125C33" w:rsidP="00125C33">
      <w:pPr>
        <w:autoSpaceDN w:val="0"/>
        <w:spacing w:after="0" w:line="251" w:lineRule="auto"/>
        <w:rPr>
          <w:rFonts w:ascii="Calibri" w:eastAsia="Calibri" w:hAnsi="Calibri" w:cs="Calibri"/>
          <w:b/>
          <w:color w:val="000000"/>
          <w:u w:val="single"/>
          <w:shd w:val="clear" w:color="auto" w:fill="FFFFFF"/>
        </w:rPr>
      </w:pPr>
    </w:p>
    <w:p w14:paraId="484850F3" w14:textId="77777777" w:rsidR="00125C33" w:rsidRDefault="00125C33" w:rsidP="00125C33">
      <w:pPr>
        <w:autoSpaceDN w:val="0"/>
        <w:spacing w:after="0" w:line="251" w:lineRule="auto"/>
        <w:rPr>
          <w:rFonts w:ascii="Calibri" w:eastAsia="Calibri" w:hAnsi="Calibri" w:cs="Calibri"/>
          <w:b/>
          <w:color w:val="000000"/>
          <w:shd w:val="clear" w:color="auto" w:fill="FFFFFF"/>
        </w:rPr>
      </w:pPr>
      <w:r w:rsidRPr="00E82F44">
        <w:rPr>
          <w:rFonts w:ascii="Calibri" w:eastAsia="Calibri" w:hAnsi="Calibri" w:cs="Calibri"/>
          <w:b/>
          <w:color w:val="000000"/>
          <w:shd w:val="clear" w:color="auto" w:fill="FFFFFF"/>
        </w:rPr>
        <w:t>Expectations of Referring Schools</w:t>
      </w:r>
    </w:p>
    <w:p w14:paraId="29608AA2" w14:textId="77777777" w:rsidR="00E82F44" w:rsidRDefault="00E82F44" w:rsidP="00125C33">
      <w:pPr>
        <w:autoSpaceDN w:val="0"/>
        <w:spacing w:after="0" w:line="251" w:lineRule="auto"/>
        <w:rPr>
          <w:rFonts w:ascii="Calibri" w:eastAsia="Calibri" w:hAnsi="Calibri" w:cs="Calibri"/>
          <w:b/>
          <w:color w:val="000000"/>
          <w:shd w:val="clear" w:color="auto" w:fill="FFFFFF"/>
        </w:rPr>
      </w:pPr>
    </w:p>
    <w:p w14:paraId="26AEC552" w14:textId="400A8E42" w:rsidR="00E82F44" w:rsidRPr="00E82F44" w:rsidRDefault="00E82F44" w:rsidP="00125C33">
      <w:pPr>
        <w:autoSpaceDN w:val="0"/>
        <w:spacing w:after="0" w:line="251" w:lineRule="auto"/>
        <w:rPr>
          <w:rFonts w:ascii="Calibri" w:eastAsia="Calibri" w:hAnsi="Calibri" w:cs="Calibri"/>
          <w:bCs/>
          <w:color w:val="000000"/>
          <w:shd w:val="clear" w:color="auto" w:fill="FFFFFF"/>
        </w:rPr>
      </w:pPr>
      <w:r w:rsidRPr="00E82F44">
        <w:rPr>
          <w:rFonts w:ascii="Calibri" w:eastAsia="Calibri" w:hAnsi="Calibri" w:cs="Calibri"/>
          <w:bCs/>
          <w:color w:val="000000"/>
          <w:shd w:val="clear" w:color="auto" w:fill="FFFFFF"/>
        </w:rPr>
        <w:t xml:space="preserve">Referring schools must: </w:t>
      </w:r>
    </w:p>
    <w:p w14:paraId="409DD3A1" w14:textId="77777777" w:rsidR="00E82F44" w:rsidRPr="00E82F44" w:rsidRDefault="00E82F44" w:rsidP="00125C33">
      <w:pPr>
        <w:autoSpaceDN w:val="0"/>
        <w:spacing w:after="0" w:line="251" w:lineRule="auto"/>
        <w:rPr>
          <w:rFonts w:ascii="Calibri" w:eastAsia="Calibri" w:hAnsi="Calibri" w:cs="Calibri"/>
          <w:b/>
          <w:color w:val="000000"/>
          <w:shd w:val="clear" w:color="auto" w:fill="FFFFFF"/>
        </w:rPr>
      </w:pPr>
    </w:p>
    <w:p w14:paraId="19564EA6" w14:textId="1007CC21" w:rsidR="00125C33" w:rsidRPr="00125C33" w:rsidRDefault="00B90666"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O</w:t>
      </w:r>
      <w:r w:rsidRPr="00125C33">
        <w:rPr>
          <w:rFonts w:ascii="Calibri" w:eastAsia="Calibri" w:hAnsi="Calibri" w:cs="Calibri"/>
          <w:color w:val="000000"/>
          <w:shd w:val="clear" w:color="auto" w:fill="FFFFFF"/>
        </w:rPr>
        <w:t xml:space="preserve">rganise </w:t>
      </w:r>
      <w:r w:rsidR="00125C33" w:rsidRPr="00125C33">
        <w:rPr>
          <w:rFonts w:ascii="Calibri" w:eastAsia="Calibri" w:hAnsi="Calibri" w:cs="Calibri"/>
          <w:color w:val="000000"/>
          <w:shd w:val="clear" w:color="auto" w:fill="FFFFFF"/>
        </w:rPr>
        <w:t xml:space="preserve">a multi-agency meeting once referral has been agreed. To work closely with the EHN </w:t>
      </w:r>
      <w:r w:rsidR="00683114">
        <w:rPr>
          <w:rFonts w:ascii="Calibri" w:eastAsia="Calibri" w:hAnsi="Calibri" w:cs="Calibri"/>
          <w:color w:val="000000"/>
          <w:shd w:val="clear" w:color="auto" w:fill="FFFFFF"/>
        </w:rPr>
        <w:t xml:space="preserve">team </w:t>
      </w:r>
      <w:r w:rsidR="00125C33" w:rsidRPr="00125C33">
        <w:rPr>
          <w:rFonts w:ascii="Calibri" w:eastAsia="Calibri" w:hAnsi="Calibri" w:cs="Calibri"/>
          <w:color w:val="000000"/>
          <w:shd w:val="clear" w:color="auto" w:fill="FFFFFF"/>
        </w:rPr>
        <w:t xml:space="preserve">to identify an appropriate pathway and reintegration plan for the pupil. </w:t>
      </w:r>
    </w:p>
    <w:p w14:paraId="1F13FE03" w14:textId="3D2EE3F7" w:rsidR="00125C33" w:rsidRPr="00125C33" w:rsidRDefault="009644B6"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articipate </w:t>
      </w:r>
      <w:r w:rsidR="00125C33" w:rsidRPr="00125C33">
        <w:rPr>
          <w:rFonts w:ascii="Calibri" w:eastAsia="Calibri" w:hAnsi="Calibri" w:cs="Calibri"/>
          <w:color w:val="000000"/>
          <w:shd w:val="clear" w:color="auto" w:fill="FFFFFF"/>
        </w:rPr>
        <w:t>in all review meetings</w:t>
      </w:r>
      <w:r w:rsidR="006C775B">
        <w:rPr>
          <w:rFonts w:ascii="Calibri" w:eastAsia="Calibri" w:hAnsi="Calibri" w:cs="Calibri"/>
          <w:color w:val="000000"/>
          <w:shd w:val="clear" w:color="auto" w:fill="FFFFFF"/>
        </w:rPr>
        <w:t>.</w:t>
      </w:r>
    </w:p>
    <w:p w14:paraId="5D048C69" w14:textId="77487947" w:rsidR="00125C33" w:rsidRPr="00125C33" w:rsidRDefault="00FF5A5F"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information regarding curriculum scheme of works, pupil’s current attainment and relevant resources such as text books etc.</w:t>
      </w:r>
    </w:p>
    <w:p w14:paraId="128B7163" w14:textId="326198C6" w:rsidR="00125C33" w:rsidRPr="00125C33" w:rsidRDefault="00A305CB"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lastRenderedPageBreak/>
        <w:t>M</w:t>
      </w:r>
      <w:r w:rsidRPr="00125C33">
        <w:rPr>
          <w:rFonts w:ascii="Calibri" w:eastAsia="Calibri" w:hAnsi="Calibri" w:cs="Calibri"/>
          <w:color w:val="000000"/>
          <w:shd w:val="clear" w:color="auto" w:fill="FFFFFF"/>
        </w:rPr>
        <w:t xml:space="preserve">aintain </w:t>
      </w:r>
      <w:r w:rsidR="00125C33" w:rsidRPr="00125C33">
        <w:rPr>
          <w:rFonts w:ascii="Calibri" w:eastAsia="Calibri" w:hAnsi="Calibri" w:cs="Calibri"/>
          <w:color w:val="000000"/>
          <w:shd w:val="clear" w:color="auto" w:fill="FFFFFF"/>
        </w:rPr>
        <w:t>contact with the pupil, sharing information regarding events in schools and continue to include the pupil in school life</w:t>
      </w:r>
      <w:r>
        <w:rPr>
          <w:rFonts w:ascii="Calibri" w:eastAsia="Calibri" w:hAnsi="Calibri" w:cs="Calibri"/>
          <w:color w:val="000000"/>
          <w:shd w:val="clear" w:color="auto" w:fill="FFFFFF"/>
        </w:rPr>
        <w:t>.</w:t>
      </w:r>
    </w:p>
    <w:p w14:paraId="0A89A342" w14:textId="652EA0B2" w:rsidR="00125C33" w:rsidRPr="00125C33" w:rsidRDefault="00A305CB"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rovide </w:t>
      </w:r>
      <w:r w:rsidR="00125C33" w:rsidRPr="00125C33">
        <w:rPr>
          <w:rFonts w:ascii="Calibri" w:eastAsia="Calibri" w:hAnsi="Calibri" w:cs="Calibri"/>
          <w:color w:val="000000"/>
          <w:shd w:val="clear" w:color="auto" w:fill="FFFFFF"/>
        </w:rPr>
        <w:t>SEN documentation e.g. SEN Support Plans, EHCPs</w:t>
      </w:r>
      <w:r>
        <w:rPr>
          <w:rFonts w:ascii="Calibri" w:eastAsia="Calibri" w:hAnsi="Calibri" w:cs="Calibri"/>
          <w:color w:val="000000"/>
          <w:shd w:val="clear" w:color="auto" w:fill="FFFFFF"/>
        </w:rPr>
        <w:t>.</w:t>
      </w:r>
    </w:p>
    <w:p w14:paraId="5D48C89B" w14:textId="48D7B26B" w:rsidR="00125C33" w:rsidRPr="00125C33" w:rsidRDefault="00A305CB"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F</w:t>
      </w:r>
      <w:r w:rsidRPr="00125C33">
        <w:rPr>
          <w:rFonts w:ascii="Calibri" w:eastAsia="Calibri" w:hAnsi="Calibri" w:cs="Calibri"/>
          <w:color w:val="000000"/>
          <w:shd w:val="clear" w:color="auto" w:fill="FFFFFF"/>
        </w:rPr>
        <w:t xml:space="preserve">ollow </w:t>
      </w:r>
      <w:r w:rsidR="00125C33" w:rsidRPr="00125C33">
        <w:rPr>
          <w:rFonts w:ascii="Calibri" w:eastAsia="Calibri" w:hAnsi="Calibri" w:cs="Calibri"/>
          <w:color w:val="000000"/>
          <w:shd w:val="clear" w:color="auto" w:fill="FFFFFF"/>
        </w:rPr>
        <w:t>the EHN exam policy</w:t>
      </w:r>
      <w:r>
        <w:rPr>
          <w:rFonts w:ascii="Calibri" w:eastAsia="Calibri" w:hAnsi="Calibri" w:cs="Calibri"/>
          <w:color w:val="000000"/>
          <w:shd w:val="clear" w:color="auto" w:fill="FFFFFF"/>
        </w:rPr>
        <w:t xml:space="preserve"> where applicable.</w:t>
      </w:r>
    </w:p>
    <w:p w14:paraId="4C44D3E6" w14:textId="14312865" w:rsidR="00125C33" w:rsidRPr="00125C33" w:rsidRDefault="00A305CB"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E</w:t>
      </w:r>
      <w:r w:rsidRPr="00125C33">
        <w:rPr>
          <w:rFonts w:ascii="Calibri" w:eastAsia="Calibri" w:hAnsi="Calibri" w:cs="Calibri"/>
          <w:color w:val="000000"/>
          <w:shd w:val="clear" w:color="auto" w:fill="FFFFFF"/>
        </w:rPr>
        <w:t>nsur</w:t>
      </w:r>
      <w:r>
        <w:rPr>
          <w:rFonts w:ascii="Calibri" w:eastAsia="Calibri" w:hAnsi="Calibri" w:cs="Calibri"/>
          <w:color w:val="000000"/>
          <w:shd w:val="clear" w:color="auto" w:fill="FFFFFF"/>
        </w:rPr>
        <w:t>e</w:t>
      </w:r>
      <w:r w:rsidRPr="00125C33">
        <w:rPr>
          <w:rFonts w:ascii="Calibri" w:eastAsia="Calibri" w:hAnsi="Calibri" w:cs="Calibri"/>
          <w:color w:val="000000"/>
          <w:shd w:val="clear" w:color="auto" w:fill="FFFFFF"/>
        </w:rPr>
        <w:t xml:space="preserve"> </w:t>
      </w:r>
      <w:r w:rsidR="00125C33" w:rsidRPr="00125C33">
        <w:rPr>
          <w:rFonts w:ascii="Calibri" w:eastAsia="Calibri" w:hAnsi="Calibri" w:cs="Calibri"/>
          <w:color w:val="000000"/>
          <w:shd w:val="clear" w:color="auto" w:fill="FFFFFF"/>
        </w:rPr>
        <w:t xml:space="preserve">exam entries and any necessary access arrangements are made. EHN </w:t>
      </w:r>
      <w:r w:rsidR="0013648D">
        <w:rPr>
          <w:rFonts w:ascii="Calibri" w:eastAsia="Calibri" w:hAnsi="Calibri" w:cs="Calibri"/>
          <w:color w:val="000000"/>
          <w:shd w:val="clear" w:color="auto" w:fill="FFFFFF"/>
        </w:rPr>
        <w:t>team</w:t>
      </w:r>
      <w:r w:rsidR="00125C33" w:rsidRPr="00125C33">
        <w:rPr>
          <w:rFonts w:ascii="Calibri" w:eastAsia="Calibri" w:hAnsi="Calibri" w:cs="Calibri"/>
          <w:color w:val="000000"/>
          <w:shd w:val="clear" w:color="auto" w:fill="FFFFFF"/>
        </w:rPr>
        <w:t xml:space="preserve"> will liaise with schools about movement of exam papers and invigilation of exams.  </w:t>
      </w:r>
    </w:p>
    <w:p w14:paraId="0782067C" w14:textId="58DA1892"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Pay any agreed invoices for pupils attending </w:t>
      </w:r>
      <w:r w:rsidR="00297916">
        <w:rPr>
          <w:rFonts w:ascii="Calibri" w:eastAsia="Calibri" w:hAnsi="Calibri" w:cs="Calibri"/>
          <w:color w:val="000000"/>
          <w:shd w:val="clear" w:color="auto" w:fill="FFFFFF"/>
        </w:rPr>
        <w:t>The Orchard</w:t>
      </w:r>
    </w:p>
    <w:p w14:paraId="223F740D" w14:textId="1131145D" w:rsidR="00125C33" w:rsidRDefault="00A305CB"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P</w:t>
      </w:r>
      <w:r w:rsidRPr="00125C33">
        <w:rPr>
          <w:rFonts w:ascii="Calibri" w:eastAsia="Calibri" w:hAnsi="Calibri" w:cs="Calibri"/>
          <w:color w:val="000000"/>
          <w:shd w:val="clear" w:color="auto" w:fill="FFFFFF"/>
        </w:rPr>
        <w:t xml:space="preserve">ay </w:t>
      </w:r>
      <w:r w:rsidR="00125C33" w:rsidRPr="00125C33">
        <w:rPr>
          <w:rFonts w:ascii="Calibri" w:eastAsia="Calibri" w:hAnsi="Calibri" w:cs="Calibri"/>
          <w:color w:val="000000"/>
          <w:shd w:val="clear" w:color="auto" w:fill="FFFFFF"/>
        </w:rPr>
        <w:t>any invoices for The Pines and 1:1 support in a timely manner</w:t>
      </w:r>
      <w:r>
        <w:rPr>
          <w:rFonts w:ascii="Calibri" w:eastAsia="Calibri" w:hAnsi="Calibri" w:cs="Calibri"/>
          <w:color w:val="000000"/>
          <w:shd w:val="clear" w:color="auto" w:fill="FFFFFF"/>
        </w:rPr>
        <w:t>.</w:t>
      </w:r>
    </w:p>
    <w:p w14:paraId="24DE167C" w14:textId="77777777" w:rsidR="00A305CB" w:rsidRPr="00125C33" w:rsidRDefault="00A305CB" w:rsidP="00A305CB">
      <w:pPr>
        <w:suppressAutoHyphens/>
        <w:autoSpaceDN w:val="0"/>
        <w:spacing w:after="0" w:line="251" w:lineRule="auto"/>
        <w:ind w:left="720"/>
        <w:textAlignment w:val="baseline"/>
        <w:rPr>
          <w:rFonts w:ascii="Calibri" w:eastAsia="Calibri" w:hAnsi="Calibri" w:cs="Calibri"/>
          <w:color w:val="000000"/>
          <w:shd w:val="clear" w:color="auto" w:fill="FFFFFF"/>
        </w:rPr>
      </w:pPr>
    </w:p>
    <w:p w14:paraId="148FD83A" w14:textId="77777777" w:rsidR="0013648D" w:rsidRDefault="0013648D" w:rsidP="00125C33">
      <w:pPr>
        <w:autoSpaceDN w:val="0"/>
        <w:spacing w:after="0" w:line="251" w:lineRule="auto"/>
        <w:rPr>
          <w:rFonts w:ascii="Calibri" w:eastAsia="Calibri" w:hAnsi="Calibri" w:cs="Calibri"/>
          <w:b/>
          <w:color w:val="000000"/>
          <w:shd w:val="clear" w:color="auto" w:fill="FFFFFF"/>
        </w:rPr>
      </w:pPr>
    </w:p>
    <w:p w14:paraId="1D0E0535" w14:textId="77777777" w:rsidR="0013648D" w:rsidRDefault="0013648D" w:rsidP="00125C33">
      <w:pPr>
        <w:autoSpaceDN w:val="0"/>
        <w:spacing w:after="0" w:line="251" w:lineRule="auto"/>
        <w:rPr>
          <w:rFonts w:ascii="Calibri" w:eastAsia="Calibri" w:hAnsi="Calibri" w:cs="Calibri"/>
          <w:b/>
          <w:color w:val="000000"/>
          <w:shd w:val="clear" w:color="auto" w:fill="FFFFFF"/>
        </w:rPr>
      </w:pPr>
    </w:p>
    <w:p w14:paraId="7753E89E" w14:textId="6D66D533" w:rsidR="00125C33" w:rsidRDefault="00125C33" w:rsidP="00125C33">
      <w:pPr>
        <w:autoSpaceDN w:val="0"/>
        <w:spacing w:after="0" w:line="251" w:lineRule="auto"/>
        <w:rPr>
          <w:rFonts w:ascii="Calibri" w:eastAsia="Calibri" w:hAnsi="Calibri" w:cs="Calibri"/>
          <w:b/>
          <w:color w:val="000000"/>
          <w:shd w:val="clear" w:color="auto" w:fill="FFFFFF"/>
        </w:rPr>
      </w:pPr>
      <w:r w:rsidRPr="00A305CB">
        <w:rPr>
          <w:rFonts w:ascii="Calibri" w:eastAsia="Calibri" w:hAnsi="Calibri" w:cs="Calibri"/>
          <w:b/>
          <w:color w:val="000000"/>
          <w:shd w:val="clear" w:color="auto" w:fill="FFFFFF"/>
        </w:rPr>
        <w:t>Expectations of Parents</w:t>
      </w:r>
      <w:r w:rsidR="008A21A6" w:rsidRPr="00A305CB">
        <w:rPr>
          <w:rFonts w:ascii="Calibri" w:eastAsia="Calibri" w:hAnsi="Calibri" w:cs="Calibri"/>
          <w:b/>
          <w:color w:val="000000"/>
          <w:shd w:val="clear" w:color="auto" w:fill="FFFFFF"/>
        </w:rPr>
        <w:t>/Carers</w:t>
      </w:r>
    </w:p>
    <w:p w14:paraId="7670F489" w14:textId="77777777" w:rsidR="00A305CB" w:rsidRDefault="00A305CB" w:rsidP="00125C33">
      <w:pPr>
        <w:autoSpaceDN w:val="0"/>
        <w:spacing w:after="0" w:line="251" w:lineRule="auto"/>
        <w:rPr>
          <w:rFonts w:ascii="Calibri" w:eastAsia="Calibri" w:hAnsi="Calibri" w:cs="Calibri"/>
          <w:b/>
          <w:color w:val="000000"/>
          <w:shd w:val="clear" w:color="auto" w:fill="FFFFFF"/>
        </w:rPr>
      </w:pPr>
    </w:p>
    <w:p w14:paraId="391530F1" w14:textId="1BFBE26F" w:rsidR="00A305CB" w:rsidRPr="00E97DA5" w:rsidRDefault="00A305CB" w:rsidP="00125C33">
      <w:pPr>
        <w:autoSpaceDN w:val="0"/>
        <w:spacing w:after="0" w:line="251" w:lineRule="auto"/>
        <w:rPr>
          <w:rFonts w:ascii="Calibri" w:eastAsia="Calibri" w:hAnsi="Calibri" w:cs="Calibri"/>
          <w:bCs/>
          <w:color w:val="000000"/>
          <w:shd w:val="clear" w:color="auto" w:fill="FFFFFF"/>
        </w:rPr>
      </w:pPr>
      <w:r w:rsidRPr="00E97DA5">
        <w:rPr>
          <w:rFonts w:ascii="Calibri" w:eastAsia="Calibri" w:hAnsi="Calibri" w:cs="Calibri"/>
          <w:bCs/>
          <w:color w:val="000000"/>
          <w:shd w:val="clear" w:color="auto" w:fill="FFFFFF"/>
        </w:rPr>
        <w:t xml:space="preserve">Parents/Carers </w:t>
      </w:r>
      <w:r w:rsidR="00E97DA5" w:rsidRPr="00E97DA5">
        <w:rPr>
          <w:rFonts w:ascii="Calibri" w:eastAsia="Calibri" w:hAnsi="Calibri" w:cs="Calibri"/>
          <w:bCs/>
          <w:color w:val="000000"/>
          <w:shd w:val="clear" w:color="auto" w:fill="FFFFFF"/>
        </w:rPr>
        <w:t>should</w:t>
      </w:r>
      <w:r w:rsidRPr="00E97DA5">
        <w:rPr>
          <w:rFonts w:ascii="Calibri" w:eastAsia="Calibri" w:hAnsi="Calibri" w:cs="Calibri"/>
          <w:bCs/>
          <w:color w:val="000000"/>
          <w:shd w:val="clear" w:color="auto" w:fill="FFFFFF"/>
        </w:rPr>
        <w:t>:</w:t>
      </w:r>
    </w:p>
    <w:p w14:paraId="6303D7BD" w14:textId="77777777" w:rsidR="00A305CB" w:rsidRPr="00A305CB" w:rsidRDefault="00A305CB" w:rsidP="00125C33">
      <w:pPr>
        <w:autoSpaceDN w:val="0"/>
        <w:spacing w:after="0" w:line="251" w:lineRule="auto"/>
        <w:rPr>
          <w:rFonts w:ascii="Calibri" w:eastAsia="Calibri" w:hAnsi="Calibri" w:cs="Calibri"/>
          <w:b/>
          <w:color w:val="000000"/>
          <w:shd w:val="clear" w:color="auto" w:fill="FFFFFF"/>
        </w:rPr>
      </w:pPr>
    </w:p>
    <w:p w14:paraId="690FE3B1" w14:textId="0F7C446E" w:rsidR="00125C33" w:rsidRPr="00125C33" w:rsidRDefault="005630D0"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E</w:t>
      </w:r>
      <w:r w:rsidRPr="00125C33">
        <w:rPr>
          <w:rFonts w:ascii="Calibri" w:eastAsia="Calibri" w:hAnsi="Calibri" w:cs="Calibri"/>
          <w:color w:val="000000"/>
          <w:shd w:val="clear" w:color="auto" w:fill="FFFFFF"/>
        </w:rPr>
        <w:t xml:space="preserve">nsure </w:t>
      </w:r>
      <w:r w:rsidR="00125C33" w:rsidRPr="00125C33">
        <w:rPr>
          <w:rFonts w:ascii="Calibri" w:eastAsia="Calibri" w:hAnsi="Calibri" w:cs="Calibri"/>
          <w:color w:val="000000"/>
          <w:shd w:val="clear" w:color="auto" w:fill="FFFFFF"/>
        </w:rPr>
        <w:t>pupil</w:t>
      </w:r>
      <w:r w:rsidR="00097296">
        <w:rPr>
          <w:rFonts w:ascii="Calibri" w:eastAsia="Calibri" w:hAnsi="Calibri" w:cs="Calibri"/>
          <w:color w:val="000000"/>
          <w:shd w:val="clear" w:color="auto" w:fill="FFFFFF"/>
        </w:rPr>
        <w:t>s</w:t>
      </w:r>
      <w:r w:rsidR="00125C33" w:rsidRPr="00125C33">
        <w:rPr>
          <w:rFonts w:ascii="Calibri" w:eastAsia="Calibri" w:hAnsi="Calibri" w:cs="Calibri"/>
          <w:color w:val="000000"/>
          <w:shd w:val="clear" w:color="auto" w:fill="FFFFFF"/>
        </w:rPr>
        <w:t xml:space="preserve"> attend all medical appointments which are identified to support recovery and treatment</w:t>
      </w:r>
      <w:r w:rsidR="00097296">
        <w:rPr>
          <w:rFonts w:ascii="Calibri" w:eastAsia="Calibri" w:hAnsi="Calibri" w:cs="Calibri"/>
          <w:color w:val="000000"/>
          <w:shd w:val="clear" w:color="auto" w:fill="FFFFFF"/>
        </w:rPr>
        <w:t>.</w:t>
      </w:r>
    </w:p>
    <w:p w14:paraId="219EE587" w14:textId="2D59DD4B"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Ensure pupils are </w:t>
      </w:r>
      <w:r w:rsidR="002A00EE">
        <w:rPr>
          <w:rFonts w:ascii="Calibri" w:eastAsia="Calibri" w:hAnsi="Calibri" w:cs="Calibri"/>
          <w:color w:val="000000"/>
          <w:shd w:val="clear" w:color="auto" w:fill="FFFFFF"/>
        </w:rPr>
        <w:t xml:space="preserve">ready </w:t>
      </w:r>
      <w:r w:rsidR="00FE4C52">
        <w:rPr>
          <w:rFonts w:ascii="Calibri" w:eastAsia="Calibri" w:hAnsi="Calibri" w:cs="Calibri"/>
          <w:color w:val="000000"/>
          <w:shd w:val="clear" w:color="auto" w:fill="FFFFFF"/>
        </w:rPr>
        <w:t xml:space="preserve">for school on time </w:t>
      </w:r>
      <w:r w:rsidR="00DC31B3">
        <w:rPr>
          <w:rFonts w:ascii="Calibri" w:eastAsia="Calibri" w:hAnsi="Calibri" w:cs="Calibri"/>
          <w:color w:val="000000"/>
          <w:shd w:val="clear" w:color="auto" w:fill="FFFFFF"/>
        </w:rPr>
        <w:t xml:space="preserve">prior to </w:t>
      </w:r>
      <w:r w:rsidR="00A21527">
        <w:rPr>
          <w:rFonts w:ascii="Calibri" w:eastAsia="Calibri" w:hAnsi="Calibri" w:cs="Calibri"/>
          <w:color w:val="000000"/>
          <w:shd w:val="clear" w:color="auto" w:fill="FFFFFF"/>
        </w:rPr>
        <w:t>appropriate transport arriving (this will be a taxi).</w:t>
      </w:r>
      <w:r w:rsidR="00FE4C52">
        <w:rPr>
          <w:rFonts w:ascii="Calibri" w:eastAsia="Calibri" w:hAnsi="Calibri" w:cs="Calibri"/>
          <w:color w:val="000000"/>
          <w:shd w:val="clear" w:color="auto" w:fill="FFFFFF"/>
        </w:rPr>
        <w:t xml:space="preserve"> </w:t>
      </w:r>
    </w:p>
    <w:p w14:paraId="67D838EB" w14:textId="37427B2F"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Encourage excellent attendance at school</w:t>
      </w:r>
      <w:r w:rsidR="00A21527">
        <w:rPr>
          <w:rFonts w:ascii="Calibri" w:eastAsia="Calibri" w:hAnsi="Calibri" w:cs="Calibri"/>
          <w:color w:val="000000"/>
          <w:shd w:val="clear" w:color="auto" w:fill="FFFFFF"/>
        </w:rPr>
        <w:t>.</w:t>
      </w:r>
    </w:p>
    <w:p w14:paraId="6D0C7725" w14:textId="5F87FE66"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Notify EHNT pastoral staff if </w:t>
      </w:r>
      <w:r w:rsidR="00A21527">
        <w:rPr>
          <w:rFonts w:ascii="Calibri" w:eastAsia="Calibri" w:hAnsi="Calibri" w:cs="Calibri"/>
          <w:color w:val="000000"/>
          <w:shd w:val="clear" w:color="auto" w:fill="FFFFFF"/>
        </w:rPr>
        <w:t xml:space="preserve">the </w:t>
      </w:r>
      <w:r w:rsidRPr="00125C33">
        <w:rPr>
          <w:rFonts w:ascii="Calibri" w:eastAsia="Calibri" w:hAnsi="Calibri" w:cs="Calibri"/>
          <w:color w:val="000000"/>
          <w:shd w:val="clear" w:color="auto" w:fill="FFFFFF"/>
        </w:rPr>
        <w:t xml:space="preserve">pupil is not going to attend school </w:t>
      </w:r>
      <w:r w:rsidR="004F37B2">
        <w:rPr>
          <w:rFonts w:ascii="Calibri" w:eastAsia="Calibri" w:hAnsi="Calibri" w:cs="Calibri"/>
          <w:color w:val="000000"/>
          <w:shd w:val="clear" w:color="auto" w:fill="FFFFFF"/>
        </w:rPr>
        <w:t>- a</w:t>
      </w:r>
      <w:r w:rsidRPr="00125C33">
        <w:rPr>
          <w:rFonts w:ascii="Calibri" w:eastAsia="Calibri" w:hAnsi="Calibri" w:cs="Calibri"/>
          <w:color w:val="000000"/>
          <w:shd w:val="clear" w:color="auto" w:fill="FFFFFF"/>
        </w:rPr>
        <w:t xml:space="preserve"> reason</w:t>
      </w:r>
      <w:r w:rsidR="004F37B2">
        <w:rPr>
          <w:rFonts w:ascii="Calibri" w:eastAsia="Calibri" w:hAnsi="Calibri" w:cs="Calibri"/>
          <w:color w:val="000000"/>
          <w:shd w:val="clear" w:color="auto" w:fill="FFFFFF"/>
        </w:rPr>
        <w:t xml:space="preserve"> must be provided</w:t>
      </w:r>
      <w:r w:rsidR="00A21527">
        <w:rPr>
          <w:rFonts w:ascii="Calibri" w:eastAsia="Calibri" w:hAnsi="Calibri" w:cs="Calibri"/>
          <w:color w:val="000000"/>
          <w:shd w:val="clear" w:color="auto" w:fill="FFFFFF"/>
        </w:rPr>
        <w:t>.</w:t>
      </w:r>
    </w:p>
    <w:p w14:paraId="1243B63D" w14:textId="417EECE6"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Provide medical evidence for persistent absences</w:t>
      </w:r>
      <w:r w:rsidR="004F37B2">
        <w:rPr>
          <w:rFonts w:ascii="Calibri" w:eastAsia="Calibri" w:hAnsi="Calibri" w:cs="Calibri"/>
          <w:color w:val="000000"/>
          <w:shd w:val="clear" w:color="auto" w:fill="FFFFFF"/>
        </w:rPr>
        <w:t>.</w:t>
      </w:r>
    </w:p>
    <w:p w14:paraId="4AB2F5EF" w14:textId="23148281"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Attend all scheduled review meetings</w:t>
      </w:r>
      <w:r w:rsidR="004F37B2">
        <w:rPr>
          <w:rFonts w:ascii="Calibri" w:eastAsia="Calibri" w:hAnsi="Calibri" w:cs="Calibri"/>
          <w:color w:val="000000"/>
          <w:shd w:val="clear" w:color="auto" w:fill="FFFFFF"/>
        </w:rPr>
        <w:t>.</w:t>
      </w:r>
    </w:p>
    <w:p w14:paraId="4E91BF5E" w14:textId="77777777"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 xml:space="preserve">Inform staff of any changes of circumstance e.g. medical updates, home situation etc. </w:t>
      </w:r>
    </w:p>
    <w:p w14:paraId="6AD01C88" w14:textId="77777777" w:rsidR="00CF3D53" w:rsidRDefault="00CF3D53" w:rsidP="00125C33">
      <w:pPr>
        <w:autoSpaceDN w:val="0"/>
        <w:spacing w:after="0" w:line="251" w:lineRule="auto"/>
        <w:rPr>
          <w:rFonts w:ascii="Calibri" w:eastAsia="Calibri" w:hAnsi="Calibri" w:cs="Calibri"/>
          <w:b/>
          <w:color w:val="000000"/>
          <w:u w:val="single"/>
          <w:shd w:val="clear" w:color="auto" w:fill="FFFFFF"/>
        </w:rPr>
      </w:pPr>
    </w:p>
    <w:p w14:paraId="4CE375C8" w14:textId="77777777" w:rsidR="00125C33" w:rsidRPr="008730F9" w:rsidRDefault="00125C33" w:rsidP="0070016F">
      <w:pPr>
        <w:pStyle w:val="Heading1"/>
        <w:rPr>
          <w:rFonts w:eastAsia="Calibri"/>
          <w:b/>
          <w:bCs/>
          <w:shd w:val="clear" w:color="auto" w:fill="FFFFFF"/>
        </w:rPr>
      </w:pPr>
      <w:r w:rsidRPr="008730F9">
        <w:rPr>
          <w:rFonts w:eastAsia="Calibri"/>
          <w:b/>
          <w:bCs/>
          <w:color w:val="auto"/>
          <w:shd w:val="clear" w:color="auto" w:fill="FFFFFF"/>
        </w:rPr>
        <w:t>Expectations at the point of reintegration</w:t>
      </w:r>
    </w:p>
    <w:p w14:paraId="03E903AA" w14:textId="77777777" w:rsidR="0070016F" w:rsidRDefault="0070016F" w:rsidP="00125C33">
      <w:pPr>
        <w:autoSpaceDN w:val="0"/>
        <w:spacing w:after="0" w:line="251" w:lineRule="auto"/>
        <w:rPr>
          <w:rFonts w:ascii="Calibri" w:eastAsia="Calibri" w:hAnsi="Calibri" w:cs="Calibri"/>
          <w:b/>
          <w:color w:val="000000"/>
          <w:u w:val="single"/>
          <w:shd w:val="clear" w:color="auto" w:fill="FFFFFF"/>
        </w:rPr>
      </w:pPr>
    </w:p>
    <w:p w14:paraId="4D2A548B" w14:textId="25FD5D17" w:rsidR="00125C33" w:rsidRDefault="00125C33" w:rsidP="00125C33">
      <w:pPr>
        <w:autoSpaceDN w:val="0"/>
        <w:spacing w:after="0" w:line="251" w:lineRule="auto"/>
        <w:rPr>
          <w:rFonts w:ascii="Calibri" w:eastAsia="Calibri" w:hAnsi="Calibri" w:cs="Calibri"/>
          <w:b/>
          <w:color w:val="000000"/>
          <w:shd w:val="clear" w:color="auto" w:fill="FFFFFF"/>
        </w:rPr>
      </w:pPr>
      <w:r w:rsidRPr="00BF2E6A">
        <w:rPr>
          <w:rFonts w:ascii="Calibri" w:eastAsia="Calibri" w:hAnsi="Calibri" w:cs="Calibri"/>
          <w:b/>
          <w:color w:val="000000"/>
          <w:shd w:val="clear" w:color="auto" w:fill="FFFFFF"/>
        </w:rPr>
        <w:t>EHN Team</w:t>
      </w:r>
    </w:p>
    <w:p w14:paraId="22D64399" w14:textId="77777777" w:rsidR="00A439EE" w:rsidRDefault="00A439EE" w:rsidP="00125C33">
      <w:pPr>
        <w:autoSpaceDN w:val="0"/>
        <w:spacing w:after="0" w:line="251" w:lineRule="auto"/>
        <w:rPr>
          <w:rFonts w:ascii="Calibri" w:eastAsia="Calibri" w:hAnsi="Calibri" w:cs="Calibri"/>
          <w:b/>
          <w:color w:val="000000"/>
          <w:shd w:val="clear" w:color="auto" w:fill="FFFFFF"/>
        </w:rPr>
      </w:pPr>
    </w:p>
    <w:p w14:paraId="21DFEFF5" w14:textId="43FCDF37" w:rsidR="00A439EE" w:rsidRDefault="00A439EE" w:rsidP="00125C33">
      <w:pPr>
        <w:autoSpaceDN w:val="0"/>
        <w:spacing w:after="0" w:line="251" w:lineRule="auto"/>
        <w:rPr>
          <w:rFonts w:ascii="Calibri" w:eastAsia="Calibri" w:hAnsi="Calibri" w:cs="Calibri"/>
          <w:bCs/>
          <w:color w:val="000000"/>
          <w:shd w:val="clear" w:color="auto" w:fill="FFFFFF"/>
        </w:rPr>
      </w:pPr>
      <w:r w:rsidRPr="00A439EE">
        <w:rPr>
          <w:rFonts w:ascii="Calibri" w:eastAsia="Calibri" w:hAnsi="Calibri" w:cs="Calibri"/>
          <w:bCs/>
          <w:color w:val="000000"/>
          <w:shd w:val="clear" w:color="auto" w:fill="FFFFFF"/>
        </w:rPr>
        <w:t xml:space="preserve">The EHN team will: </w:t>
      </w:r>
    </w:p>
    <w:p w14:paraId="24532D51" w14:textId="77777777" w:rsidR="00A439EE" w:rsidRPr="00A439EE" w:rsidRDefault="00A439EE" w:rsidP="00125C33">
      <w:pPr>
        <w:autoSpaceDN w:val="0"/>
        <w:spacing w:after="0" w:line="251" w:lineRule="auto"/>
        <w:rPr>
          <w:rFonts w:ascii="Calibri" w:eastAsia="Calibri" w:hAnsi="Calibri" w:cs="Calibri"/>
          <w:bCs/>
          <w:color w:val="000000"/>
          <w:shd w:val="clear" w:color="auto" w:fill="FFFFFF"/>
        </w:rPr>
      </w:pPr>
    </w:p>
    <w:p w14:paraId="6BFA3EFF" w14:textId="3F6A5628"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Facilitate the reintegration planning between school, pupil, parents and medical professionals</w:t>
      </w:r>
      <w:r w:rsidR="00A439EE">
        <w:rPr>
          <w:rFonts w:ascii="Calibri" w:eastAsia="Calibri" w:hAnsi="Calibri" w:cs="Calibri"/>
          <w:color w:val="000000"/>
          <w:shd w:val="clear" w:color="auto" w:fill="FFFFFF"/>
        </w:rPr>
        <w:t>.</w:t>
      </w:r>
    </w:p>
    <w:p w14:paraId="7A4FA90E" w14:textId="0F9AB8E1"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Provide advice to school regarding reasonable adjustments and appropriate strategies and interventions to support pupils</w:t>
      </w:r>
      <w:r w:rsidR="00A439EE">
        <w:rPr>
          <w:rFonts w:ascii="Calibri" w:eastAsia="Calibri" w:hAnsi="Calibri" w:cs="Calibri"/>
          <w:color w:val="000000"/>
          <w:shd w:val="clear" w:color="auto" w:fill="FFFFFF"/>
        </w:rPr>
        <w:t>.</w:t>
      </w:r>
    </w:p>
    <w:p w14:paraId="5D1577FE" w14:textId="6D36AE26"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Provide a pastoral and reintegration mentor to aide reintegration</w:t>
      </w:r>
      <w:r w:rsidR="00A439EE">
        <w:rPr>
          <w:rFonts w:ascii="Calibri" w:eastAsia="Calibri" w:hAnsi="Calibri" w:cs="Calibri"/>
          <w:color w:val="000000"/>
          <w:shd w:val="clear" w:color="auto" w:fill="FFFFFF"/>
        </w:rPr>
        <w:t>.</w:t>
      </w:r>
    </w:p>
    <w:p w14:paraId="1BA9397F" w14:textId="5B889DCE" w:rsid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Share progress and academic data from the period of tuition</w:t>
      </w:r>
      <w:r w:rsidR="00A439EE">
        <w:rPr>
          <w:rFonts w:ascii="Calibri" w:eastAsia="Calibri" w:hAnsi="Calibri" w:cs="Calibri"/>
          <w:color w:val="000000"/>
          <w:shd w:val="clear" w:color="auto" w:fill="FFFFFF"/>
        </w:rPr>
        <w:t>.</w:t>
      </w:r>
    </w:p>
    <w:p w14:paraId="1E713B10" w14:textId="77777777" w:rsidR="00A439EE" w:rsidRPr="00125C33" w:rsidRDefault="00A439EE" w:rsidP="00A439EE">
      <w:pPr>
        <w:suppressAutoHyphens/>
        <w:autoSpaceDN w:val="0"/>
        <w:spacing w:after="0" w:line="251" w:lineRule="auto"/>
        <w:ind w:left="720"/>
        <w:textAlignment w:val="baseline"/>
        <w:rPr>
          <w:rFonts w:ascii="Calibri" w:eastAsia="Calibri" w:hAnsi="Calibri" w:cs="Calibri"/>
          <w:color w:val="000000"/>
          <w:shd w:val="clear" w:color="auto" w:fill="FFFFFF"/>
        </w:rPr>
      </w:pPr>
    </w:p>
    <w:p w14:paraId="460F7808" w14:textId="77777777" w:rsidR="00125C33" w:rsidRDefault="00125C33" w:rsidP="00125C33">
      <w:pPr>
        <w:autoSpaceDN w:val="0"/>
        <w:spacing w:after="0" w:line="251" w:lineRule="auto"/>
        <w:rPr>
          <w:rFonts w:ascii="Calibri" w:eastAsia="Calibri" w:hAnsi="Calibri" w:cs="Calibri"/>
          <w:b/>
          <w:bCs/>
          <w:color w:val="000000"/>
          <w:shd w:val="clear" w:color="auto" w:fill="FFFFFF"/>
        </w:rPr>
      </w:pPr>
      <w:r w:rsidRPr="00A439EE">
        <w:rPr>
          <w:rFonts w:ascii="Calibri" w:eastAsia="Calibri" w:hAnsi="Calibri" w:cs="Calibri"/>
          <w:b/>
          <w:bCs/>
          <w:color w:val="000000"/>
          <w:shd w:val="clear" w:color="auto" w:fill="FFFFFF"/>
        </w:rPr>
        <w:t>Referring School</w:t>
      </w:r>
    </w:p>
    <w:p w14:paraId="167DC403" w14:textId="77777777" w:rsidR="00A439EE" w:rsidRDefault="00A439EE" w:rsidP="00125C33">
      <w:pPr>
        <w:autoSpaceDN w:val="0"/>
        <w:spacing w:after="0" w:line="251" w:lineRule="auto"/>
        <w:rPr>
          <w:rFonts w:ascii="Calibri" w:eastAsia="Calibri" w:hAnsi="Calibri" w:cs="Calibri"/>
          <w:b/>
          <w:bCs/>
          <w:color w:val="000000"/>
          <w:shd w:val="clear" w:color="auto" w:fill="FFFFFF"/>
        </w:rPr>
      </w:pPr>
    </w:p>
    <w:p w14:paraId="2BCDD498" w14:textId="1539082C" w:rsidR="00A439EE" w:rsidRDefault="00A439EE" w:rsidP="00125C33">
      <w:pPr>
        <w:autoSpaceDN w:val="0"/>
        <w:spacing w:after="0" w:line="251" w:lineRule="auto"/>
        <w:rPr>
          <w:rFonts w:ascii="Calibri" w:eastAsia="Calibri" w:hAnsi="Calibri" w:cs="Calibri"/>
          <w:color w:val="000000"/>
          <w:shd w:val="clear" w:color="auto" w:fill="FFFFFF"/>
        </w:rPr>
      </w:pPr>
      <w:r>
        <w:rPr>
          <w:rFonts w:ascii="Calibri" w:eastAsia="Calibri" w:hAnsi="Calibri" w:cs="Calibri"/>
          <w:color w:val="000000"/>
          <w:shd w:val="clear" w:color="auto" w:fill="FFFFFF"/>
        </w:rPr>
        <w:t xml:space="preserve">Referring schools must: </w:t>
      </w:r>
    </w:p>
    <w:p w14:paraId="4DB548C6" w14:textId="77777777" w:rsidR="00A439EE" w:rsidRPr="00A439EE" w:rsidRDefault="00A439EE" w:rsidP="00125C33">
      <w:pPr>
        <w:autoSpaceDN w:val="0"/>
        <w:spacing w:after="0" w:line="251" w:lineRule="auto"/>
        <w:rPr>
          <w:rFonts w:ascii="Calibri" w:eastAsia="Calibri" w:hAnsi="Calibri" w:cs="Calibri"/>
          <w:color w:val="000000"/>
          <w:shd w:val="clear" w:color="auto" w:fill="FFFFFF"/>
        </w:rPr>
      </w:pPr>
    </w:p>
    <w:p w14:paraId="5A7C9BE7" w14:textId="6F742834"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Contribute to the reintegration plan with pupils, parent, EHN</w:t>
      </w:r>
      <w:r w:rsidR="0013648D">
        <w:rPr>
          <w:rFonts w:ascii="Calibri" w:eastAsia="Calibri" w:hAnsi="Calibri" w:cs="Calibri"/>
          <w:color w:val="000000"/>
          <w:shd w:val="clear" w:color="auto" w:fill="FFFFFF"/>
        </w:rPr>
        <w:t xml:space="preserve"> team</w:t>
      </w:r>
      <w:r w:rsidRPr="00125C33">
        <w:rPr>
          <w:rFonts w:ascii="Calibri" w:eastAsia="Calibri" w:hAnsi="Calibri" w:cs="Calibri"/>
          <w:color w:val="000000"/>
          <w:shd w:val="clear" w:color="auto" w:fill="FFFFFF"/>
        </w:rPr>
        <w:t xml:space="preserve"> and appropriate medical professionals</w:t>
      </w:r>
      <w:r w:rsidR="008C57E6">
        <w:rPr>
          <w:rFonts w:ascii="Calibri" w:eastAsia="Calibri" w:hAnsi="Calibri" w:cs="Calibri"/>
          <w:color w:val="000000"/>
          <w:shd w:val="clear" w:color="auto" w:fill="FFFFFF"/>
        </w:rPr>
        <w:t>.</w:t>
      </w:r>
    </w:p>
    <w:p w14:paraId="7975D451" w14:textId="5C53E4C7" w:rsidR="00125C33" w:rsidRPr="00125C33" w:rsidRDefault="008C57E6"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 xml:space="preserve">Make </w:t>
      </w:r>
      <w:r w:rsidR="008A21A6">
        <w:rPr>
          <w:rFonts w:ascii="Calibri" w:eastAsia="Calibri" w:hAnsi="Calibri" w:cs="Calibri"/>
          <w:color w:val="000000"/>
          <w:shd w:val="clear" w:color="auto" w:fill="FFFFFF"/>
        </w:rPr>
        <w:t xml:space="preserve">direct contact with the pupil </w:t>
      </w:r>
      <w:r w:rsidR="00125C33" w:rsidRPr="00125C33">
        <w:rPr>
          <w:rFonts w:ascii="Calibri" w:eastAsia="Calibri" w:hAnsi="Calibri" w:cs="Calibri"/>
          <w:color w:val="000000"/>
          <w:shd w:val="clear" w:color="auto" w:fill="FFFFFF"/>
        </w:rPr>
        <w:t>to welcome them back to school and outline the reintegration plan in place</w:t>
      </w:r>
      <w:r>
        <w:rPr>
          <w:rFonts w:ascii="Calibri" w:eastAsia="Calibri" w:hAnsi="Calibri" w:cs="Calibri"/>
          <w:color w:val="000000"/>
          <w:shd w:val="clear" w:color="auto" w:fill="FFFFFF"/>
        </w:rPr>
        <w:t>.</w:t>
      </w:r>
    </w:p>
    <w:p w14:paraId="385F1ABE" w14:textId="2C0620AF" w:rsidR="00125C33" w:rsidRPr="00125C33" w:rsidRDefault="00915D8A"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lastRenderedPageBreak/>
        <w:t>I</w:t>
      </w:r>
      <w:r w:rsidRPr="00125C33">
        <w:rPr>
          <w:rFonts w:ascii="Calibri" w:eastAsia="Calibri" w:hAnsi="Calibri" w:cs="Calibri"/>
          <w:color w:val="000000"/>
          <w:shd w:val="clear" w:color="auto" w:fill="FFFFFF"/>
        </w:rPr>
        <w:t xml:space="preserve">mplement </w:t>
      </w:r>
      <w:r w:rsidR="00125C33" w:rsidRPr="00125C33">
        <w:rPr>
          <w:rFonts w:ascii="Calibri" w:eastAsia="Calibri" w:hAnsi="Calibri" w:cs="Calibri"/>
          <w:color w:val="000000"/>
          <w:shd w:val="clear" w:color="auto" w:fill="FFFFFF"/>
        </w:rPr>
        <w:t xml:space="preserve">reasonable adjustments to support the </w:t>
      </w:r>
      <w:r w:rsidR="006C775B" w:rsidRPr="00125C33">
        <w:rPr>
          <w:rFonts w:ascii="Calibri" w:eastAsia="Calibri" w:hAnsi="Calibri" w:cs="Calibri"/>
          <w:color w:val="000000"/>
          <w:shd w:val="clear" w:color="auto" w:fill="FFFFFF"/>
        </w:rPr>
        <w:t>pupil’s</w:t>
      </w:r>
      <w:r w:rsidR="00125C33" w:rsidRPr="00125C33">
        <w:rPr>
          <w:rFonts w:ascii="Calibri" w:eastAsia="Calibri" w:hAnsi="Calibri" w:cs="Calibri"/>
          <w:color w:val="000000"/>
          <w:shd w:val="clear" w:color="auto" w:fill="FFFFFF"/>
        </w:rPr>
        <w:t xml:space="preserve"> needs</w:t>
      </w:r>
      <w:r>
        <w:rPr>
          <w:rFonts w:ascii="Calibri" w:eastAsia="Calibri" w:hAnsi="Calibri" w:cs="Calibri"/>
          <w:color w:val="000000"/>
          <w:shd w:val="clear" w:color="auto" w:fill="FFFFFF"/>
        </w:rPr>
        <w:t>.</w:t>
      </w:r>
    </w:p>
    <w:p w14:paraId="3391B37B" w14:textId="3164BCC3" w:rsidR="00125C33" w:rsidRPr="00125C33" w:rsidRDefault="00915D8A"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I</w:t>
      </w:r>
      <w:r w:rsidRPr="00125C33">
        <w:rPr>
          <w:rFonts w:ascii="Calibri" w:eastAsia="Calibri" w:hAnsi="Calibri" w:cs="Calibri"/>
          <w:color w:val="000000"/>
          <w:shd w:val="clear" w:color="auto" w:fill="FFFFFF"/>
        </w:rPr>
        <w:t xml:space="preserve">mplement </w:t>
      </w:r>
      <w:r w:rsidR="00125C33" w:rsidRPr="00125C33">
        <w:rPr>
          <w:rFonts w:ascii="Calibri" w:eastAsia="Calibri" w:hAnsi="Calibri" w:cs="Calibri"/>
          <w:color w:val="000000"/>
          <w:shd w:val="clear" w:color="auto" w:fill="FFFFFF"/>
        </w:rPr>
        <w:t>the recommendations from the EHN</w:t>
      </w:r>
      <w:r w:rsidR="0013648D">
        <w:rPr>
          <w:rFonts w:ascii="Calibri" w:eastAsia="Calibri" w:hAnsi="Calibri" w:cs="Calibri"/>
          <w:color w:val="000000"/>
          <w:shd w:val="clear" w:color="auto" w:fill="FFFFFF"/>
        </w:rPr>
        <w:t xml:space="preserve"> team</w:t>
      </w:r>
      <w:r w:rsidR="00125C33" w:rsidRPr="00125C33">
        <w:rPr>
          <w:rFonts w:ascii="Calibri" w:eastAsia="Calibri" w:hAnsi="Calibri" w:cs="Calibri"/>
          <w:color w:val="000000"/>
          <w:shd w:val="clear" w:color="auto" w:fill="FFFFFF"/>
        </w:rPr>
        <w:t xml:space="preserve"> and other professionals</w:t>
      </w:r>
      <w:r>
        <w:rPr>
          <w:rFonts w:ascii="Calibri" w:eastAsia="Calibri" w:hAnsi="Calibri" w:cs="Calibri"/>
          <w:color w:val="000000"/>
          <w:shd w:val="clear" w:color="auto" w:fill="FFFFFF"/>
        </w:rPr>
        <w:t>.</w:t>
      </w:r>
    </w:p>
    <w:p w14:paraId="779F41F5" w14:textId="203EBF42" w:rsidR="00125C33" w:rsidRDefault="00915D8A"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E</w:t>
      </w:r>
      <w:r w:rsidRPr="00125C33">
        <w:rPr>
          <w:rFonts w:ascii="Calibri" w:eastAsia="Calibri" w:hAnsi="Calibri" w:cs="Calibri"/>
          <w:color w:val="000000"/>
          <w:shd w:val="clear" w:color="auto" w:fill="FFFFFF"/>
        </w:rPr>
        <w:t xml:space="preserve">nsure </w:t>
      </w:r>
      <w:r w:rsidR="00125C33" w:rsidRPr="00125C33">
        <w:rPr>
          <w:rFonts w:ascii="Calibri" w:eastAsia="Calibri" w:hAnsi="Calibri" w:cs="Calibri"/>
          <w:color w:val="000000"/>
          <w:shd w:val="clear" w:color="auto" w:fill="FFFFFF"/>
        </w:rPr>
        <w:t>ALL staff are aware of the reintegration plan</w:t>
      </w:r>
      <w:r>
        <w:rPr>
          <w:rFonts w:ascii="Calibri" w:eastAsia="Calibri" w:hAnsi="Calibri" w:cs="Calibri"/>
          <w:color w:val="000000"/>
          <w:shd w:val="clear" w:color="auto" w:fill="FFFFFF"/>
        </w:rPr>
        <w:t>.</w:t>
      </w:r>
    </w:p>
    <w:p w14:paraId="30F91F10" w14:textId="77777777" w:rsidR="00915D8A" w:rsidRPr="00125C33" w:rsidRDefault="00915D8A" w:rsidP="00915D8A">
      <w:pPr>
        <w:suppressAutoHyphens/>
        <w:autoSpaceDN w:val="0"/>
        <w:spacing w:after="0" w:line="251" w:lineRule="auto"/>
        <w:ind w:left="720"/>
        <w:textAlignment w:val="baseline"/>
        <w:rPr>
          <w:rFonts w:ascii="Calibri" w:eastAsia="Calibri" w:hAnsi="Calibri" w:cs="Calibri"/>
          <w:color w:val="000000"/>
          <w:shd w:val="clear" w:color="auto" w:fill="FFFFFF"/>
        </w:rPr>
      </w:pPr>
    </w:p>
    <w:p w14:paraId="65952C4E" w14:textId="77777777" w:rsidR="006C775B" w:rsidRDefault="006C775B" w:rsidP="00125C33">
      <w:pPr>
        <w:autoSpaceDN w:val="0"/>
        <w:spacing w:after="0" w:line="251" w:lineRule="auto"/>
        <w:rPr>
          <w:rFonts w:ascii="Calibri" w:eastAsia="Calibri" w:hAnsi="Calibri" w:cs="Calibri"/>
          <w:b/>
          <w:bCs/>
          <w:color w:val="000000"/>
          <w:shd w:val="clear" w:color="auto" w:fill="FFFFFF"/>
        </w:rPr>
      </w:pPr>
    </w:p>
    <w:p w14:paraId="33B250C3" w14:textId="4AEC480E" w:rsidR="00125C33" w:rsidRDefault="00125C33" w:rsidP="00125C33">
      <w:pPr>
        <w:autoSpaceDN w:val="0"/>
        <w:spacing w:after="0" w:line="251" w:lineRule="auto"/>
        <w:rPr>
          <w:rFonts w:ascii="Calibri" w:eastAsia="Calibri" w:hAnsi="Calibri" w:cs="Calibri"/>
          <w:b/>
          <w:bCs/>
          <w:color w:val="000000"/>
          <w:shd w:val="clear" w:color="auto" w:fill="FFFFFF"/>
        </w:rPr>
      </w:pPr>
      <w:r w:rsidRPr="00C42FF0">
        <w:rPr>
          <w:rFonts w:ascii="Calibri" w:eastAsia="Calibri" w:hAnsi="Calibri" w:cs="Calibri"/>
          <w:b/>
          <w:bCs/>
          <w:color w:val="000000"/>
          <w:shd w:val="clear" w:color="auto" w:fill="FFFFFF"/>
        </w:rPr>
        <w:t>Parents</w:t>
      </w:r>
    </w:p>
    <w:p w14:paraId="1DB7FCE8" w14:textId="77777777" w:rsidR="00E97DA5" w:rsidRDefault="00E97DA5" w:rsidP="00125C33">
      <w:pPr>
        <w:autoSpaceDN w:val="0"/>
        <w:spacing w:after="0" w:line="251" w:lineRule="auto"/>
        <w:rPr>
          <w:rFonts w:ascii="Calibri" w:eastAsia="Calibri" w:hAnsi="Calibri" w:cs="Calibri"/>
          <w:b/>
          <w:bCs/>
          <w:color w:val="000000"/>
          <w:shd w:val="clear" w:color="auto" w:fill="FFFFFF"/>
        </w:rPr>
      </w:pPr>
    </w:p>
    <w:p w14:paraId="5E7B0AEC" w14:textId="03B906EF" w:rsidR="00E97DA5" w:rsidRPr="00E97DA5" w:rsidRDefault="00E97DA5" w:rsidP="00125C33">
      <w:pPr>
        <w:autoSpaceDN w:val="0"/>
        <w:spacing w:after="0" w:line="251" w:lineRule="auto"/>
        <w:rPr>
          <w:rFonts w:ascii="Calibri" w:eastAsia="Calibri" w:hAnsi="Calibri" w:cs="Calibri"/>
          <w:color w:val="000000"/>
          <w:shd w:val="clear" w:color="auto" w:fill="FFFFFF"/>
        </w:rPr>
      </w:pPr>
      <w:r w:rsidRPr="00E97DA5">
        <w:rPr>
          <w:rFonts w:ascii="Calibri" w:eastAsia="Calibri" w:hAnsi="Calibri" w:cs="Calibri"/>
          <w:color w:val="000000"/>
          <w:shd w:val="clear" w:color="auto" w:fill="FFFFFF"/>
        </w:rPr>
        <w:t xml:space="preserve">Parents </w:t>
      </w:r>
      <w:r>
        <w:rPr>
          <w:rFonts w:ascii="Calibri" w:eastAsia="Calibri" w:hAnsi="Calibri" w:cs="Calibri"/>
          <w:color w:val="000000"/>
          <w:shd w:val="clear" w:color="auto" w:fill="FFFFFF"/>
        </w:rPr>
        <w:t>should</w:t>
      </w:r>
      <w:r w:rsidRPr="00E97DA5">
        <w:rPr>
          <w:rFonts w:ascii="Calibri" w:eastAsia="Calibri" w:hAnsi="Calibri" w:cs="Calibri"/>
          <w:color w:val="000000"/>
          <w:shd w:val="clear" w:color="auto" w:fill="FFFFFF"/>
        </w:rPr>
        <w:t xml:space="preserve">: </w:t>
      </w:r>
    </w:p>
    <w:p w14:paraId="299B55E3" w14:textId="77777777" w:rsidR="00E97DA5" w:rsidRPr="00C42FF0" w:rsidRDefault="00E97DA5" w:rsidP="00125C33">
      <w:pPr>
        <w:autoSpaceDN w:val="0"/>
        <w:spacing w:after="0" w:line="251" w:lineRule="auto"/>
        <w:rPr>
          <w:rFonts w:ascii="Calibri" w:eastAsia="Calibri" w:hAnsi="Calibri" w:cs="Calibri"/>
          <w:b/>
          <w:bCs/>
          <w:color w:val="000000"/>
          <w:shd w:val="clear" w:color="auto" w:fill="FFFFFF"/>
        </w:rPr>
      </w:pPr>
    </w:p>
    <w:p w14:paraId="5AD10CF3" w14:textId="223C01B9" w:rsidR="00125C33" w:rsidRPr="00125C33" w:rsidRDefault="00E97DA5"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Pr>
          <w:rFonts w:ascii="Calibri" w:eastAsia="Calibri" w:hAnsi="Calibri" w:cs="Calibri"/>
          <w:color w:val="000000"/>
          <w:shd w:val="clear" w:color="auto" w:fill="FFFFFF"/>
        </w:rPr>
        <w:t>M</w:t>
      </w:r>
      <w:r w:rsidRPr="00125C33">
        <w:rPr>
          <w:rFonts w:ascii="Calibri" w:eastAsia="Calibri" w:hAnsi="Calibri" w:cs="Calibri"/>
          <w:color w:val="000000"/>
          <w:shd w:val="clear" w:color="auto" w:fill="FFFFFF"/>
        </w:rPr>
        <w:t xml:space="preserve">aintain </w:t>
      </w:r>
      <w:r w:rsidR="00125C33" w:rsidRPr="00125C33">
        <w:rPr>
          <w:rFonts w:ascii="Calibri" w:eastAsia="Calibri" w:hAnsi="Calibri" w:cs="Calibri"/>
          <w:color w:val="000000"/>
          <w:shd w:val="clear" w:color="auto" w:fill="FFFFFF"/>
        </w:rPr>
        <w:t>a positive attitude towards the reintegration</w:t>
      </w:r>
      <w:r>
        <w:rPr>
          <w:rFonts w:ascii="Calibri" w:eastAsia="Calibri" w:hAnsi="Calibri" w:cs="Calibri"/>
          <w:color w:val="000000"/>
          <w:shd w:val="clear" w:color="auto" w:fill="FFFFFF"/>
        </w:rPr>
        <w:t>.</w:t>
      </w:r>
    </w:p>
    <w:p w14:paraId="20EAA464" w14:textId="79A9B680"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Ensure pupils are on time for the taxi and ready for school</w:t>
      </w:r>
      <w:r w:rsidR="00E97DA5">
        <w:rPr>
          <w:rFonts w:ascii="Calibri" w:eastAsia="Calibri" w:hAnsi="Calibri" w:cs="Calibri"/>
          <w:color w:val="000000"/>
          <w:shd w:val="clear" w:color="auto" w:fill="FFFFFF"/>
        </w:rPr>
        <w:t>.</w:t>
      </w:r>
    </w:p>
    <w:p w14:paraId="64B14932" w14:textId="1A7B2C8A"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Encourage excellent attendance at school</w:t>
      </w:r>
      <w:r w:rsidR="00E97DA5">
        <w:rPr>
          <w:rFonts w:ascii="Calibri" w:eastAsia="Calibri" w:hAnsi="Calibri" w:cs="Calibri"/>
          <w:color w:val="000000"/>
          <w:shd w:val="clear" w:color="auto" w:fill="FFFFFF"/>
        </w:rPr>
        <w:t>.</w:t>
      </w:r>
    </w:p>
    <w:p w14:paraId="0051FE33" w14:textId="604134AD" w:rsidR="00125C33" w:rsidRPr="00125C33" w:rsidRDefault="00125C33" w:rsidP="00125C33">
      <w:pPr>
        <w:numPr>
          <w:ilvl w:val="0"/>
          <w:numId w:val="4"/>
        </w:numPr>
        <w:suppressAutoHyphens/>
        <w:autoSpaceDN w:val="0"/>
        <w:spacing w:after="0" w:line="251" w:lineRule="auto"/>
        <w:textAlignment w:val="baseline"/>
        <w:rPr>
          <w:rFonts w:ascii="Calibri" w:eastAsia="Calibri" w:hAnsi="Calibri" w:cs="Calibri"/>
          <w:color w:val="000000"/>
          <w:shd w:val="clear" w:color="auto" w:fill="FFFFFF"/>
        </w:rPr>
      </w:pPr>
      <w:r w:rsidRPr="00125C33">
        <w:rPr>
          <w:rFonts w:ascii="Calibri" w:eastAsia="Calibri" w:hAnsi="Calibri" w:cs="Calibri"/>
          <w:color w:val="000000"/>
          <w:shd w:val="clear" w:color="auto" w:fill="FFFFFF"/>
        </w:rPr>
        <w:t>Liaise with school and communicate any difficulties/concerns</w:t>
      </w:r>
      <w:r w:rsidR="00E97DA5">
        <w:rPr>
          <w:rFonts w:ascii="Calibri" w:eastAsia="Calibri" w:hAnsi="Calibri" w:cs="Calibri"/>
          <w:color w:val="000000"/>
          <w:shd w:val="clear" w:color="auto" w:fill="FFFFFF"/>
        </w:rPr>
        <w:t>.</w:t>
      </w:r>
    </w:p>
    <w:p w14:paraId="0631BB27" w14:textId="77777777" w:rsidR="00125C33" w:rsidRPr="007D1AAA" w:rsidRDefault="00125C33" w:rsidP="00A91792">
      <w:pPr>
        <w:spacing w:after="0"/>
        <w:rPr>
          <w:rFonts w:cstheme="minorHAnsi"/>
          <w:color w:val="000000" w:themeColor="text1"/>
        </w:rPr>
      </w:pPr>
    </w:p>
    <w:p w14:paraId="3CE57D7E" w14:textId="77777777" w:rsidR="00AE3843" w:rsidRPr="002076F5" w:rsidRDefault="00903691" w:rsidP="0022256C">
      <w:pPr>
        <w:pStyle w:val="Heading1"/>
        <w:rPr>
          <w:b/>
          <w:bCs/>
          <w:color w:val="auto"/>
        </w:rPr>
      </w:pPr>
      <w:r w:rsidRPr="002076F5">
        <w:rPr>
          <w:b/>
          <w:bCs/>
          <w:color w:val="auto"/>
        </w:rPr>
        <w:t>Reviews</w:t>
      </w:r>
    </w:p>
    <w:p w14:paraId="5BE72ABC" w14:textId="77777777" w:rsidR="0022256C" w:rsidRPr="0022256C" w:rsidRDefault="0022256C" w:rsidP="0022256C"/>
    <w:p w14:paraId="116F72F6" w14:textId="440F7945" w:rsidR="0022256C" w:rsidRDefault="00903691" w:rsidP="0022256C">
      <w:pPr>
        <w:jc w:val="both"/>
      </w:pPr>
      <w:r>
        <w:t xml:space="preserve">It is recognised that </w:t>
      </w:r>
      <w:r w:rsidR="00D35E3E">
        <w:t>pupils</w:t>
      </w:r>
      <w:r>
        <w:t xml:space="preserve"> unable to attend school because of their health needs should be able to access suitable and flexible education appropriate to their needs. </w:t>
      </w:r>
    </w:p>
    <w:p w14:paraId="5EB19133" w14:textId="77777777" w:rsidR="0022256C" w:rsidRDefault="00903691" w:rsidP="0022256C">
      <w:pPr>
        <w:jc w:val="both"/>
      </w:pPr>
      <w:r>
        <w:t xml:space="preserve">The nature of the provision must be responsive to the demands of what may be a changing health status. With the exception of children in hospital, all provision will be reviewed regularly. </w:t>
      </w:r>
    </w:p>
    <w:p w14:paraId="4B0C18B3" w14:textId="23406364" w:rsidR="00903691" w:rsidRDefault="00903691" w:rsidP="0022256C">
      <w:pPr>
        <w:jc w:val="both"/>
      </w:pPr>
      <w:r>
        <w:t xml:space="preserve">For </w:t>
      </w:r>
      <w:r w:rsidR="00D35E3E">
        <w:t>pupils</w:t>
      </w:r>
      <w:r>
        <w:t xml:space="preserve"> educated by the EHN team t</w:t>
      </w:r>
      <w:r w:rsidR="00140EC3">
        <w:t>here will be a review every 6-8</w:t>
      </w:r>
      <w:r>
        <w:t xml:space="preserve"> weeks. The </w:t>
      </w:r>
      <w:r w:rsidR="00D35E3E">
        <w:t>pupil</w:t>
      </w:r>
      <w:r>
        <w:t xml:space="preserve">, parents/carers, school representative, health professionals, and any other professionals (as appropriate), working with the </w:t>
      </w:r>
      <w:r w:rsidR="00D35E3E">
        <w:t>pupil</w:t>
      </w:r>
      <w:r>
        <w:t xml:space="preserve"> will be invited to this review at which the provision and the number of hours will be discussed. </w:t>
      </w:r>
    </w:p>
    <w:p w14:paraId="2A1C6145" w14:textId="77777777" w:rsidR="00903691" w:rsidRDefault="00903691" w:rsidP="0022256C">
      <w:pPr>
        <w:jc w:val="both"/>
      </w:pPr>
      <w:r>
        <w:t xml:space="preserve">For teenage mothers, the review meeting will be replaced by the reintegration meeting in around week 9 of teaching, to ensure a smooth transition back in to school and continued attendance. </w:t>
      </w:r>
    </w:p>
    <w:p w14:paraId="1DCC7088" w14:textId="77777777" w:rsidR="00903691" w:rsidRPr="002076F5" w:rsidRDefault="00903691" w:rsidP="00FF4548">
      <w:pPr>
        <w:pStyle w:val="Heading1"/>
        <w:rPr>
          <w:b/>
          <w:bCs/>
          <w:color w:val="auto"/>
        </w:rPr>
      </w:pPr>
      <w:r w:rsidRPr="002076F5">
        <w:rPr>
          <w:b/>
          <w:bCs/>
          <w:color w:val="auto"/>
        </w:rPr>
        <w:t>Reintegration</w:t>
      </w:r>
    </w:p>
    <w:p w14:paraId="69138289" w14:textId="77777777" w:rsidR="00FF4548" w:rsidRPr="00FF4548" w:rsidRDefault="00FF4548" w:rsidP="00FF46D6">
      <w:pPr>
        <w:pStyle w:val="NoSpacing"/>
      </w:pPr>
    </w:p>
    <w:p w14:paraId="4705CA6D" w14:textId="7B6225EA" w:rsidR="00903691" w:rsidRDefault="00903691" w:rsidP="0022256C">
      <w:pPr>
        <w:jc w:val="both"/>
      </w:pPr>
      <w:r>
        <w:t xml:space="preserve">In all cases, EHN support is to be seen as temporary, pending reintegration to </w:t>
      </w:r>
      <w:r w:rsidR="008A21A6">
        <w:t>identified</w:t>
      </w:r>
      <w:r>
        <w:t xml:space="preserve"> school. The pupil will remain on the </w:t>
      </w:r>
      <w:proofErr w:type="spellStart"/>
      <w:r w:rsidR="00A42AFA">
        <w:t>roll</w:t>
      </w:r>
      <w:proofErr w:type="spellEnd"/>
      <w:r>
        <w:t xml:space="preserve"> of the school, and there will be a reintegration plan which should </w:t>
      </w:r>
      <w:r w:rsidR="00E76E41">
        <w:t>be drawn up by the EHN t</w:t>
      </w:r>
      <w:r w:rsidR="008A21A6">
        <w:t xml:space="preserve">eam in partnership </w:t>
      </w:r>
      <w:r>
        <w:t>with the school, family and other agencies and where appropriate will involve the school nurse.</w:t>
      </w:r>
      <w:r w:rsidR="00885F50">
        <w:t xml:space="preserve"> </w:t>
      </w:r>
    </w:p>
    <w:p w14:paraId="0AAF983B" w14:textId="77777777" w:rsidR="00CF3D53" w:rsidRPr="00FF46D6" w:rsidRDefault="00CF3D53" w:rsidP="00FF46D6">
      <w:pPr>
        <w:pStyle w:val="NoSpacing"/>
      </w:pPr>
    </w:p>
    <w:p w14:paraId="546AA097" w14:textId="5C4FEA95" w:rsidR="006C775B" w:rsidRDefault="006C775B" w:rsidP="00FF4548">
      <w:pPr>
        <w:pStyle w:val="Heading1"/>
        <w:rPr>
          <w:b/>
          <w:bCs/>
          <w:color w:val="auto"/>
        </w:rPr>
      </w:pPr>
    </w:p>
    <w:p w14:paraId="00E746AD" w14:textId="438F0794" w:rsidR="006C775B" w:rsidRDefault="006C775B" w:rsidP="006C775B"/>
    <w:p w14:paraId="6122A377" w14:textId="77777777" w:rsidR="006C775B" w:rsidRPr="006C775B" w:rsidRDefault="006C775B" w:rsidP="006C775B"/>
    <w:p w14:paraId="1D6F767B" w14:textId="41ED6F22" w:rsidR="00E83ABF" w:rsidRDefault="00E83ABF" w:rsidP="00FF4548">
      <w:pPr>
        <w:pStyle w:val="Heading1"/>
        <w:rPr>
          <w:b/>
          <w:bCs/>
          <w:color w:val="auto"/>
        </w:rPr>
      </w:pPr>
    </w:p>
    <w:p w14:paraId="4CCD39E0" w14:textId="78322DFF" w:rsidR="00297916" w:rsidRDefault="00297916" w:rsidP="00297916"/>
    <w:p w14:paraId="588739B9" w14:textId="61753C18" w:rsidR="00297916" w:rsidRPr="00297916" w:rsidRDefault="00297916" w:rsidP="00297916"/>
    <w:p w14:paraId="0D6FD306" w14:textId="44A23246" w:rsidR="006358BF" w:rsidRPr="002076F5" w:rsidRDefault="00FF4548" w:rsidP="00FF4548">
      <w:pPr>
        <w:pStyle w:val="Heading1"/>
        <w:rPr>
          <w:b/>
          <w:bCs/>
          <w:color w:val="auto"/>
        </w:rPr>
      </w:pPr>
      <w:r w:rsidRPr="002076F5">
        <w:rPr>
          <w:b/>
          <w:bCs/>
          <w:color w:val="auto"/>
        </w:rPr>
        <w:lastRenderedPageBreak/>
        <w:t>Fees</w:t>
      </w:r>
    </w:p>
    <w:p w14:paraId="3CBFFC9A" w14:textId="77BD073F" w:rsidR="006C775B" w:rsidRDefault="006C775B" w:rsidP="0096794F">
      <w:pPr>
        <w:pStyle w:val="NoSpacing"/>
      </w:pPr>
    </w:p>
    <w:p w14:paraId="40A4C064" w14:textId="77777777" w:rsidR="006C775B" w:rsidRDefault="006C775B" w:rsidP="0096794F">
      <w:pPr>
        <w:pStyle w:val="NoSpacing"/>
      </w:pPr>
    </w:p>
    <w:p w14:paraId="6F17280C" w14:textId="29CC0335" w:rsidR="002076F5" w:rsidRDefault="002076F5" w:rsidP="002076F5">
      <w:pPr>
        <w:jc w:val="both"/>
        <w:rPr>
          <w:sz w:val="24"/>
        </w:rPr>
      </w:pPr>
      <w:r>
        <w:rPr>
          <w:sz w:val="24"/>
        </w:rPr>
        <w:t>The following table sets out the applicable charges</w:t>
      </w:r>
      <w:r w:rsidR="00897ADF">
        <w:rPr>
          <w:sz w:val="24"/>
        </w:rPr>
        <w:t xml:space="preserve"> for each referral type.</w:t>
      </w:r>
    </w:p>
    <w:p w14:paraId="621DD8C0" w14:textId="77777777" w:rsidR="00897ADF" w:rsidRDefault="00897ADF" w:rsidP="0096794F">
      <w:pPr>
        <w:pStyle w:val="NoSpacing"/>
      </w:pPr>
    </w:p>
    <w:tbl>
      <w:tblPr>
        <w:tblStyle w:val="GridTable4-Accent1"/>
        <w:tblW w:w="0" w:type="auto"/>
        <w:tblLook w:val="04A0" w:firstRow="1" w:lastRow="0" w:firstColumn="1" w:lastColumn="0" w:noHBand="0" w:noVBand="1"/>
      </w:tblPr>
      <w:tblGrid>
        <w:gridCol w:w="4508"/>
        <w:gridCol w:w="4508"/>
      </w:tblGrid>
      <w:tr w:rsidR="007853C1" w14:paraId="762220A0" w14:textId="77777777" w:rsidTr="000F1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46C9338" w14:textId="005865C0" w:rsidR="007853C1" w:rsidRPr="007853C1" w:rsidRDefault="007853C1" w:rsidP="007853C1">
            <w:pPr>
              <w:jc w:val="center"/>
              <w:rPr>
                <w:b w:val="0"/>
                <w:bCs w:val="0"/>
                <w:sz w:val="24"/>
              </w:rPr>
            </w:pPr>
            <w:r w:rsidRPr="007853C1">
              <w:rPr>
                <w:b w:val="0"/>
                <w:bCs w:val="0"/>
                <w:sz w:val="24"/>
              </w:rPr>
              <w:t>Referral Type</w:t>
            </w:r>
          </w:p>
        </w:tc>
        <w:tc>
          <w:tcPr>
            <w:tcW w:w="4508" w:type="dxa"/>
          </w:tcPr>
          <w:p w14:paraId="24589A3F" w14:textId="52C86867" w:rsidR="007853C1" w:rsidRPr="007853C1" w:rsidRDefault="007853C1" w:rsidP="007853C1">
            <w:pPr>
              <w:jc w:val="center"/>
              <w:cnfStyle w:val="100000000000" w:firstRow="1" w:lastRow="0" w:firstColumn="0" w:lastColumn="0" w:oddVBand="0" w:evenVBand="0" w:oddHBand="0" w:evenHBand="0" w:firstRowFirstColumn="0" w:firstRowLastColumn="0" w:lastRowFirstColumn="0" w:lastRowLastColumn="0"/>
              <w:rPr>
                <w:b w:val="0"/>
                <w:bCs w:val="0"/>
                <w:sz w:val="24"/>
              </w:rPr>
            </w:pPr>
            <w:r w:rsidRPr="007853C1">
              <w:rPr>
                <w:b w:val="0"/>
                <w:bCs w:val="0"/>
                <w:sz w:val="24"/>
              </w:rPr>
              <w:t>Fee</w:t>
            </w:r>
          </w:p>
        </w:tc>
      </w:tr>
      <w:tr w:rsidR="007853C1" w14:paraId="065F73DC" w14:textId="77777777" w:rsidTr="000F1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5A1A710" w14:textId="52B4E9B6" w:rsidR="007853C1" w:rsidRDefault="007853C1" w:rsidP="002076F5">
            <w:pPr>
              <w:jc w:val="both"/>
              <w:rPr>
                <w:sz w:val="24"/>
              </w:rPr>
            </w:pPr>
            <w:r>
              <w:rPr>
                <w:sz w:val="24"/>
              </w:rPr>
              <w:t>Young Pregnant School Girls</w:t>
            </w:r>
          </w:p>
        </w:tc>
        <w:tc>
          <w:tcPr>
            <w:tcW w:w="4508" w:type="dxa"/>
          </w:tcPr>
          <w:p w14:paraId="23970F0E" w14:textId="77777777" w:rsidR="00A80AAF" w:rsidRPr="00A80AAF" w:rsidRDefault="00A80AAF" w:rsidP="00A80AAF">
            <w:pPr>
              <w:cnfStyle w:val="000000100000" w:firstRow="0" w:lastRow="0" w:firstColumn="0" w:lastColumn="0" w:oddVBand="0" w:evenVBand="0" w:oddHBand="1" w:evenHBand="0" w:firstRowFirstColumn="0" w:firstRowLastColumn="0" w:lastRowFirstColumn="0" w:lastRowLastColumn="0"/>
              <w:rPr>
                <w:sz w:val="24"/>
              </w:rPr>
            </w:pPr>
            <w:r w:rsidRPr="00A80AAF">
              <w:rPr>
                <w:sz w:val="24"/>
              </w:rPr>
              <w:t>A fee of;</w:t>
            </w:r>
          </w:p>
          <w:p w14:paraId="75295417" w14:textId="4DC3AF6B" w:rsidR="00A80AAF" w:rsidRPr="00A80AAF" w:rsidRDefault="00A80AAF" w:rsidP="00A80AAF">
            <w:pPr>
              <w:cnfStyle w:val="000000100000" w:firstRow="0" w:lastRow="0" w:firstColumn="0" w:lastColumn="0" w:oddVBand="0" w:evenVBand="0" w:oddHBand="1" w:evenHBand="0" w:firstRowFirstColumn="0" w:firstRowLastColumn="0" w:lastRowFirstColumn="0" w:lastRowLastColumn="0"/>
              <w:rPr>
                <w:sz w:val="24"/>
              </w:rPr>
            </w:pPr>
            <w:r w:rsidRPr="00A80AAF">
              <w:rPr>
                <w:sz w:val="24"/>
              </w:rPr>
              <w:t>Key Stage 3 £1</w:t>
            </w:r>
            <w:r w:rsidR="00A82BF5">
              <w:rPr>
                <w:sz w:val="24"/>
              </w:rPr>
              <w:t>49</w:t>
            </w:r>
            <w:r w:rsidRPr="00A80AAF">
              <w:rPr>
                <w:sz w:val="24"/>
              </w:rPr>
              <w:t xml:space="preserve"> per week</w:t>
            </w:r>
          </w:p>
          <w:p w14:paraId="4D8BE58C" w14:textId="384F954C" w:rsidR="00A80AAF" w:rsidRPr="00A80AAF" w:rsidRDefault="00A80AAF" w:rsidP="00A80AAF">
            <w:pPr>
              <w:cnfStyle w:val="000000100000" w:firstRow="0" w:lastRow="0" w:firstColumn="0" w:lastColumn="0" w:oddVBand="0" w:evenVBand="0" w:oddHBand="1" w:evenHBand="0" w:firstRowFirstColumn="0" w:firstRowLastColumn="0" w:lastRowFirstColumn="0" w:lastRowLastColumn="0"/>
              <w:rPr>
                <w:sz w:val="24"/>
              </w:rPr>
            </w:pPr>
            <w:r w:rsidRPr="00A80AAF">
              <w:rPr>
                <w:sz w:val="24"/>
              </w:rPr>
              <w:t>Key Stage 4 £</w:t>
            </w:r>
            <w:r w:rsidR="00A0374F">
              <w:rPr>
                <w:sz w:val="24"/>
              </w:rPr>
              <w:t>1</w:t>
            </w:r>
            <w:r w:rsidR="00A82BF5">
              <w:rPr>
                <w:sz w:val="24"/>
              </w:rPr>
              <w:t>68</w:t>
            </w:r>
            <w:r w:rsidRPr="00A80AAF">
              <w:rPr>
                <w:sz w:val="24"/>
              </w:rPr>
              <w:t xml:space="preserve"> per week will apply. </w:t>
            </w:r>
          </w:p>
          <w:p w14:paraId="0AF21AFB" w14:textId="77777777" w:rsidR="00A80AAF" w:rsidRPr="00A80AAF" w:rsidRDefault="00A80AAF" w:rsidP="00A80AAF">
            <w:pPr>
              <w:cnfStyle w:val="000000100000" w:firstRow="0" w:lastRow="0" w:firstColumn="0" w:lastColumn="0" w:oddVBand="0" w:evenVBand="0" w:oddHBand="1" w:evenHBand="0" w:firstRowFirstColumn="0" w:firstRowLastColumn="0" w:lastRowFirstColumn="0" w:lastRowLastColumn="0"/>
              <w:rPr>
                <w:sz w:val="24"/>
              </w:rPr>
            </w:pPr>
            <w:r w:rsidRPr="00A80AAF">
              <w:rPr>
                <w:sz w:val="24"/>
              </w:rPr>
              <w:t xml:space="preserve">The Woodlands will invoice at the end of each month. </w:t>
            </w:r>
          </w:p>
          <w:p w14:paraId="5593137D" w14:textId="0501D0F9" w:rsidR="007853C1" w:rsidRDefault="00A80AAF" w:rsidP="00A80AAF">
            <w:pPr>
              <w:cnfStyle w:val="000000100000" w:firstRow="0" w:lastRow="0" w:firstColumn="0" w:lastColumn="0" w:oddVBand="0" w:evenVBand="0" w:oddHBand="1" w:evenHBand="0" w:firstRowFirstColumn="0" w:firstRowLastColumn="0" w:lastRowFirstColumn="0" w:lastRowLastColumn="0"/>
              <w:rPr>
                <w:sz w:val="24"/>
              </w:rPr>
            </w:pPr>
            <w:r w:rsidRPr="00A80AAF">
              <w:rPr>
                <w:sz w:val="24"/>
              </w:rPr>
              <w:t>SEND Funding/Support through EHCPs/TUF will need to follow the pupil.</w:t>
            </w:r>
          </w:p>
        </w:tc>
      </w:tr>
      <w:tr w:rsidR="007853C1" w14:paraId="06799225" w14:textId="77777777" w:rsidTr="000F1E57">
        <w:tc>
          <w:tcPr>
            <w:cnfStyle w:val="001000000000" w:firstRow="0" w:lastRow="0" w:firstColumn="1" w:lastColumn="0" w:oddVBand="0" w:evenVBand="0" w:oddHBand="0" w:evenHBand="0" w:firstRowFirstColumn="0" w:firstRowLastColumn="0" w:lastRowFirstColumn="0" w:lastRowLastColumn="0"/>
            <w:tcW w:w="4508" w:type="dxa"/>
          </w:tcPr>
          <w:p w14:paraId="16EC8369" w14:textId="168D1EF8" w:rsidR="007853C1" w:rsidRDefault="00683114" w:rsidP="002076F5">
            <w:pPr>
              <w:jc w:val="both"/>
              <w:rPr>
                <w:sz w:val="24"/>
              </w:rPr>
            </w:pPr>
            <w:r>
              <w:rPr>
                <w:sz w:val="24"/>
              </w:rPr>
              <w:t>1:1 Intervention</w:t>
            </w:r>
          </w:p>
        </w:tc>
        <w:tc>
          <w:tcPr>
            <w:tcW w:w="4508" w:type="dxa"/>
          </w:tcPr>
          <w:p w14:paraId="369BA609" w14:textId="77777777" w:rsidR="00F164B7" w:rsidRDefault="007E4A22" w:rsidP="002076F5">
            <w:pPr>
              <w:jc w:val="both"/>
              <w:cnfStyle w:val="000000000000" w:firstRow="0" w:lastRow="0" w:firstColumn="0" w:lastColumn="0" w:oddVBand="0" w:evenVBand="0" w:oddHBand="0" w:evenHBand="0" w:firstRowFirstColumn="0" w:firstRowLastColumn="0" w:lastRowFirstColumn="0" w:lastRowLastColumn="0"/>
              <w:rPr>
                <w:sz w:val="24"/>
              </w:rPr>
            </w:pPr>
            <w:r w:rsidRPr="007D4EBA">
              <w:rPr>
                <w:sz w:val="24"/>
              </w:rPr>
              <w:t xml:space="preserve">Six weeks of </w:t>
            </w:r>
            <w:r w:rsidR="00F164B7">
              <w:rPr>
                <w:sz w:val="24"/>
              </w:rPr>
              <w:t>support</w:t>
            </w:r>
            <w:r w:rsidRPr="007D4EBA">
              <w:rPr>
                <w:sz w:val="24"/>
              </w:rPr>
              <w:t xml:space="preserve"> will be offered at no charge. </w:t>
            </w:r>
          </w:p>
          <w:p w14:paraId="632CD6CD" w14:textId="144C2D7D" w:rsidR="007853C1" w:rsidRPr="007D4EBA" w:rsidRDefault="007E4A22" w:rsidP="002076F5">
            <w:pPr>
              <w:jc w:val="both"/>
              <w:cnfStyle w:val="000000000000" w:firstRow="0" w:lastRow="0" w:firstColumn="0" w:lastColumn="0" w:oddVBand="0" w:evenVBand="0" w:oddHBand="0" w:evenHBand="0" w:firstRowFirstColumn="0" w:firstRowLastColumn="0" w:lastRowFirstColumn="0" w:lastRowLastColumn="0"/>
              <w:rPr>
                <w:sz w:val="24"/>
              </w:rPr>
            </w:pPr>
            <w:r w:rsidRPr="007D4EBA">
              <w:rPr>
                <w:sz w:val="24"/>
              </w:rPr>
              <w:t xml:space="preserve">After this period, </w:t>
            </w:r>
            <w:r w:rsidR="006951F3" w:rsidRPr="007D4EBA">
              <w:rPr>
                <w:sz w:val="24"/>
              </w:rPr>
              <w:t xml:space="preserve">a fee of </w:t>
            </w:r>
            <w:r w:rsidR="006951F3" w:rsidRPr="00F164B7">
              <w:rPr>
                <w:sz w:val="24"/>
              </w:rPr>
              <w:t>£</w:t>
            </w:r>
            <w:r w:rsidR="00A82BF5">
              <w:rPr>
                <w:sz w:val="24"/>
              </w:rPr>
              <w:t>35</w:t>
            </w:r>
            <w:r w:rsidR="00091F1A" w:rsidRPr="007D4EBA">
              <w:rPr>
                <w:sz w:val="24"/>
              </w:rPr>
              <w:t xml:space="preserve"> </w:t>
            </w:r>
            <w:r w:rsidR="006951F3" w:rsidRPr="007D4EBA">
              <w:rPr>
                <w:sz w:val="24"/>
              </w:rPr>
              <w:t>must be paid for each session</w:t>
            </w:r>
            <w:r w:rsidR="00F164B7">
              <w:rPr>
                <w:sz w:val="24"/>
              </w:rPr>
              <w:t xml:space="preserve"> offered</w:t>
            </w:r>
            <w:r w:rsidR="006951F3" w:rsidRPr="007D4EBA">
              <w:rPr>
                <w:sz w:val="24"/>
              </w:rPr>
              <w:t xml:space="preserve">. The Woodlands will </w:t>
            </w:r>
            <w:r w:rsidR="00AB6617" w:rsidRPr="007D4EBA">
              <w:rPr>
                <w:sz w:val="24"/>
              </w:rPr>
              <w:t>invoice on a monthly basis.</w:t>
            </w:r>
          </w:p>
          <w:p w14:paraId="0A7A0760" w14:textId="78A24179" w:rsidR="00683114" w:rsidRPr="007D4EBA" w:rsidRDefault="00683114" w:rsidP="00F164B7">
            <w:pPr>
              <w:jc w:val="both"/>
              <w:cnfStyle w:val="000000000000" w:firstRow="0" w:lastRow="0" w:firstColumn="0" w:lastColumn="0" w:oddVBand="0" w:evenVBand="0" w:oddHBand="0" w:evenHBand="0" w:firstRowFirstColumn="0" w:firstRowLastColumn="0" w:lastRowFirstColumn="0" w:lastRowLastColumn="0"/>
              <w:rPr>
                <w:sz w:val="24"/>
              </w:rPr>
            </w:pPr>
            <w:r w:rsidRPr="007D4EBA">
              <w:rPr>
                <w:sz w:val="24"/>
              </w:rPr>
              <w:t xml:space="preserve">SEND Funding/Support through EHCPs/TUF </w:t>
            </w:r>
            <w:r w:rsidR="00F164B7">
              <w:rPr>
                <w:sz w:val="24"/>
              </w:rPr>
              <w:t>will need to follow the pupil.</w:t>
            </w:r>
          </w:p>
        </w:tc>
      </w:tr>
      <w:tr w:rsidR="00342450" w14:paraId="56AD5D9F" w14:textId="77777777" w:rsidTr="000F1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9416FDB" w14:textId="61598CD9" w:rsidR="00342450" w:rsidRDefault="00342450" w:rsidP="002076F5">
            <w:pPr>
              <w:jc w:val="both"/>
              <w:rPr>
                <w:sz w:val="24"/>
              </w:rPr>
            </w:pPr>
            <w:r>
              <w:rPr>
                <w:sz w:val="24"/>
              </w:rPr>
              <w:t xml:space="preserve">The Pines </w:t>
            </w:r>
          </w:p>
        </w:tc>
        <w:tc>
          <w:tcPr>
            <w:tcW w:w="4508" w:type="dxa"/>
          </w:tcPr>
          <w:p w14:paraId="2D279103" w14:textId="77777777" w:rsidR="00F164B7" w:rsidRDefault="00342450" w:rsidP="002076F5">
            <w:pPr>
              <w:jc w:val="both"/>
              <w:cnfStyle w:val="000000100000" w:firstRow="0" w:lastRow="0" w:firstColumn="0" w:lastColumn="0" w:oddVBand="0" w:evenVBand="0" w:oddHBand="1" w:evenHBand="0" w:firstRowFirstColumn="0" w:firstRowLastColumn="0" w:lastRowFirstColumn="0" w:lastRowLastColumn="0"/>
              <w:rPr>
                <w:sz w:val="24"/>
              </w:rPr>
            </w:pPr>
            <w:r w:rsidRPr="007D4EBA">
              <w:rPr>
                <w:sz w:val="24"/>
              </w:rPr>
              <w:t xml:space="preserve">Six weeks of support will be offered at no charge. </w:t>
            </w:r>
          </w:p>
          <w:p w14:paraId="212590C0" w14:textId="77777777" w:rsidR="00F164B7" w:rsidRDefault="00342450" w:rsidP="002076F5">
            <w:pPr>
              <w:jc w:val="both"/>
              <w:cnfStyle w:val="000000100000" w:firstRow="0" w:lastRow="0" w:firstColumn="0" w:lastColumn="0" w:oddVBand="0" w:evenVBand="0" w:oddHBand="1" w:evenHBand="0" w:firstRowFirstColumn="0" w:firstRowLastColumn="0" w:lastRowFirstColumn="0" w:lastRowLastColumn="0"/>
              <w:rPr>
                <w:sz w:val="24"/>
              </w:rPr>
            </w:pPr>
            <w:r w:rsidRPr="007D4EBA">
              <w:rPr>
                <w:sz w:val="24"/>
              </w:rPr>
              <w:t>Aft</w:t>
            </w:r>
            <w:r w:rsidR="00F164B7">
              <w:rPr>
                <w:sz w:val="24"/>
              </w:rPr>
              <w:t>er this period, a weekly fee of;</w:t>
            </w:r>
          </w:p>
          <w:p w14:paraId="08D2D0B9" w14:textId="64034B28" w:rsidR="00F164B7" w:rsidRDefault="00F164B7" w:rsidP="002076F5">
            <w:pPr>
              <w:jc w:val="both"/>
              <w:cnfStyle w:val="000000100000" w:firstRow="0" w:lastRow="0" w:firstColumn="0" w:lastColumn="0" w:oddVBand="0" w:evenVBand="0" w:oddHBand="1" w:evenHBand="0" w:firstRowFirstColumn="0" w:firstRowLastColumn="0" w:lastRowFirstColumn="0" w:lastRowLastColumn="0"/>
              <w:rPr>
                <w:sz w:val="24"/>
              </w:rPr>
            </w:pPr>
            <w:r>
              <w:rPr>
                <w:sz w:val="24"/>
              </w:rPr>
              <w:t>Key Stage 3 £1</w:t>
            </w:r>
            <w:r w:rsidR="00A82BF5">
              <w:rPr>
                <w:sz w:val="24"/>
              </w:rPr>
              <w:t xml:space="preserve">49 </w:t>
            </w:r>
            <w:r>
              <w:rPr>
                <w:sz w:val="24"/>
              </w:rPr>
              <w:t>per week</w:t>
            </w:r>
          </w:p>
          <w:p w14:paraId="42090EF5" w14:textId="5F512144" w:rsidR="00F164B7" w:rsidRDefault="00F164B7" w:rsidP="002076F5">
            <w:pPr>
              <w:jc w:val="both"/>
              <w:cnfStyle w:val="000000100000" w:firstRow="0" w:lastRow="0" w:firstColumn="0" w:lastColumn="0" w:oddVBand="0" w:evenVBand="0" w:oddHBand="1" w:evenHBand="0" w:firstRowFirstColumn="0" w:firstRowLastColumn="0" w:lastRowFirstColumn="0" w:lastRowLastColumn="0"/>
              <w:rPr>
                <w:sz w:val="24"/>
              </w:rPr>
            </w:pPr>
            <w:r>
              <w:rPr>
                <w:sz w:val="24"/>
              </w:rPr>
              <w:t>Key Stage 4 £</w:t>
            </w:r>
            <w:r w:rsidR="00A0374F">
              <w:rPr>
                <w:sz w:val="24"/>
              </w:rPr>
              <w:t>1</w:t>
            </w:r>
            <w:r w:rsidR="00A82BF5">
              <w:rPr>
                <w:sz w:val="24"/>
              </w:rPr>
              <w:t>68</w:t>
            </w:r>
            <w:r>
              <w:rPr>
                <w:sz w:val="24"/>
              </w:rPr>
              <w:t xml:space="preserve"> per week </w:t>
            </w:r>
            <w:r w:rsidR="00342450" w:rsidRPr="007D4EBA">
              <w:rPr>
                <w:sz w:val="24"/>
              </w:rPr>
              <w:t>will apply</w:t>
            </w:r>
            <w:r w:rsidR="009A268E">
              <w:rPr>
                <w:sz w:val="24"/>
              </w:rPr>
              <w:t xml:space="preserve">. </w:t>
            </w:r>
          </w:p>
          <w:p w14:paraId="298A8381" w14:textId="6DB21D53" w:rsidR="00342450" w:rsidRPr="007D4EBA" w:rsidRDefault="00342450" w:rsidP="002076F5">
            <w:pPr>
              <w:jc w:val="both"/>
              <w:cnfStyle w:val="000000100000" w:firstRow="0" w:lastRow="0" w:firstColumn="0" w:lastColumn="0" w:oddVBand="0" w:evenVBand="0" w:oddHBand="1" w:evenHBand="0" w:firstRowFirstColumn="0" w:firstRowLastColumn="0" w:lastRowFirstColumn="0" w:lastRowLastColumn="0"/>
              <w:rPr>
                <w:sz w:val="24"/>
              </w:rPr>
            </w:pPr>
            <w:r w:rsidRPr="007D4EBA">
              <w:rPr>
                <w:sz w:val="24"/>
              </w:rPr>
              <w:t xml:space="preserve">The Woodlands will invoice </w:t>
            </w:r>
            <w:r w:rsidR="00F164B7">
              <w:rPr>
                <w:sz w:val="24"/>
              </w:rPr>
              <w:t>at the end of each month</w:t>
            </w:r>
            <w:r w:rsidRPr="007D4EBA">
              <w:rPr>
                <w:sz w:val="24"/>
              </w:rPr>
              <w:t xml:space="preserve">. </w:t>
            </w:r>
          </w:p>
          <w:p w14:paraId="1E6D0033" w14:textId="66B7B9CE" w:rsidR="00683114" w:rsidRPr="007D4EBA" w:rsidRDefault="00683114" w:rsidP="00F164B7">
            <w:pPr>
              <w:jc w:val="both"/>
              <w:cnfStyle w:val="000000100000" w:firstRow="0" w:lastRow="0" w:firstColumn="0" w:lastColumn="0" w:oddVBand="0" w:evenVBand="0" w:oddHBand="1" w:evenHBand="0" w:firstRowFirstColumn="0" w:firstRowLastColumn="0" w:lastRowFirstColumn="0" w:lastRowLastColumn="0"/>
              <w:rPr>
                <w:sz w:val="24"/>
              </w:rPr>
            </w:pPr>
            <w:r w:rsidRPr="007D4EBA">
              <w:rPr>
                <w:sz w:val="24"/>
              </w:rPr>
              <w:t xml:space="preserve">SEND Funding/Support through EHCPs/TUF will need to follow the pupil. </w:t>
            </w:r>
          </w:p>
        </w:tc>
      </w:tr>
      <w:tr w:rsidR="00D9721C" w14:paraId="316B0F7A" w14:textId="77777777" w:rsidTr="000F1E57">
        <w:tc>
          <w:tcPr>
            <w:cnfStyle w:val="001000000000" w:firstRow="0" w:lastRow="0" w:firstColumn="1" w:lastColumn="0" w:oddVBand="0" w:evenVBand="0" w:oddHBand="0" w:evenHBand="0" w:firstRowFirstColumn="0" w:firstRowLastColumn="0" w:lastRowFirstColumn="0" w:lastRowLastColumn="0"/>
            <w:tcW w:w="4508" w:type="dxa"/>
          </w:tcPr>
          <w:p w14:paraId="121ED1DD" w14:textId="0262809D" w:rsidR="00D9721C" w:rsidRDefault="00F164B7" w:rsidP="002076F5">
            <w:pPr>
              <w:jc w:val="both"/>
              <w:rPr>
                <w:sz w:val="24"/>
              </w:rPr>
            </w:pPr>
            <w:r>
              <w:rPr>
                <w:sz w:val="24"/>
              </w:rPr>
              <w:t>The Orchard (previously GAP)</w:t>
            </w:r>
          </w:p>
        </w:tc>
        <w:tc>
          <w:tcPr>
            <w:tcW w:w="4508" w:type="dxa"/>
          </w:tcPr>
          <w:p w14:paraId="7DEC670E" w14:textId="3B7ED4FA" w:rsidR="00F164B7" w:rsidRDefault="00D9721C" w:rsidP="00F164B7">
            <w:pPr>
              <w:jc w:val="both"/>
              <w:cnfStyle w:val="000000000000" w:firstRow="0" w:lastRow="0" w:firstColumn="0" w:lastColumn="0" w:oddVBand="0" w:evenVBand="0" w:oddHBand="0" w:evenHBand="0" w:firstRowFirstColumn="0" w:firstRowLastColumn="0" w:lastRowFirstColumn="0" w:lastRowLastColumn="0"/>
              <w:rPr>
                <w:sz w:val="24"/>
              </w:rPr>
            </w:pPr>
            <w:r w:rsidRPr="007D4EBA">
              <w:rPr>
                <w:sz w:val="24"/>
              </w:rPr>
              <w:t>£</w:t>
            </w:r>
            <w:r w:rsidR="00A0374F">
              <w:rPr>
                <w:sz w:val="24"/>
              </w:rPr>
              <w:t>6</w:t>
            </w:r>
            <w:r w:rsidR="00F164B7">
              <w:rPr>
                <w:sz w:val="24"/>
              </w:rPr>
              <w:t>,</w:t>
            </w:r>
            <w:r w:rsidR="00A82BF5">
              <w:rPr>
                <w:sz w:val="24"/>
              </w:rPr>
              <w:t>5</w:t>
            </w:r>
            <w:r w:rsidR="00F164B7">
              <w:rPr>
                <w:sz w:val="24"/>
              </w:rPr>
              <w:t>00</w:t>
            </w:r>
            <w:r w:rsidRPr="007D4EBA">
              <w:rPr>
                <w:sz w:val="24"/>
              </w:rPr>
              <w:t xml:space="preserve"> per year. </w:t>
            </w:r>
          </w:p>
          <w:p w14:paraId="4365BF5C" w14:textId="6DF6FEFF" w:rsidR="00683114" w:rsidRPr="007D4EBA" w:rsidRDefault="004F5F6A" w:rsidP="00F164B7">
            <w:pPr>
              <w:jc w:val="both"/>
              <w:cnfStyle w:val="000000000000" w:firstRow="0" w:lastRow="0" w:firstColumn="0" w:lastColumn="0" w:oddVBand="0" w:evenVBand="0" w:oddHBand="0" w:evenHBand="0" w:firstRowFirstColumn="0" w:firstRowLastColumn="0" w:lastRowFirstColumn="0" w:lastRowLastColumn="0"/>
              <w:rPr>
                <w:sz w:val="24"/>
              </w:rPr>
            </w:pPr>
            <w:r w:rsidRPr="007D4EBA">
              <w:rPr>
                <w:sz w:val="24"/>
              </w:rPr>
              <w:t>The Woodlands will invoice at the start of each academic year</w:t>
            </w:r>
            <w:r w:rsidR="00F164B7">
              <w:rPr>
                <w:sz w:val="24"/>
              </w:rPr>
              <w:t>/after trial period</w:t>
            </w:r>
            <w:r w:rsidRPr="007D4EBA">
              <w:rPr>
                <w:sz w:val="24"/>
              </w:rPr>
              <w:t>.</w:t>
            </w:r>
            <w:r w:rsidR="00683114" w:rsidRPr="007D4EBA">
              <w:rPr>
                <w:sz w:val="24"/>
              </w:rPr>
              <w:t xml:space="preserve"> SEND Funding/Support through EHCPs/TUF will need to follow the pupil. </w:t>
            </w:r>
          </w:p>
        </w:tc>
      </w:tr>
      <w:tr w:rsidR="005C047D" w14:paraId="730DDAF6" w14:textId="77777777" w:rsidTr="000F1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6A238B1" w14:textId="352731F7" w:rsidR="005C047D" w:rsidRDefault="005C047D" w:rsidP="002076F5">
            <w:pPr>
              <w:jc w:val="both"/>
              <w:rPr>
                <w:sz w:val="24"/>
              </w:rPr>
            </w:pPr>
            <w:r>
              <w:rPr>
                <w:sz w:val="24"/>
              </w:rPr>
              <w:t xml:space="preserve">Reintegration Support </w:t>
            </w:r>
            <w:r w:rsidR="00210F32">
              <w:rPr>
                <w:sz w:val="24"/>
              </w:rPr>
              <w:t>Only</w:t>
            </w:r>
          </w:p>
        </w:tc>
        <w:tc>
          <w:tcPr>
            <w:tcW w:w="4508" w:type="dxa"/>
          </w:tcPr>
          <w:p w14:paraId="067DE399" w14:textId="58B9FE5E" w:rsidR="0014287C" w:rsidRPr="0014287C" w:rsidRDefault="0014287C" w:rsidP="0014287C">
            <w:pPr>
              <w:jc w:val="both"/>
              <w:cnfStyle w:val="000000100000" w:firstRow="0" w:lastRow="0" w:firstColumn="0" w:lastColumn="0" w:oddVBand="0" w:evenVBand="0" w:oddHBand="1" w:evenHBand="0" w:firstRowFirstColumn="0" w:firstRowLastColumn="0" w:lastRowFirstColumn="0" w:lastRowLastColumn="0"/>
              <w:rPr>
                <w:sz w:val="24"/>
              </w:rPr>
            </w:pPr>
            <w:r>
              <w:rPr>
                <w:sz w:val="24"/>
              </w:rPr>
              <w:t>Half day (3 hours) - £</w:t>
            </w:r>
            <w:r w:rsidR="00A82BF5">
              <w:rPr>
                <w:sz w:val="24"/>
              </w:rPr>
              <w:t>40</w:t>
            </w:r>
          </w:p>
          <w:p w14:paraId="2691119E" w14:textId="28436281" w:rsidR="0014287C" w:rsidRPr="0014287C" w:rsidRDefault="0014287C" w:rsidP="0014287C">
            <w:pPr>
              <w:jc w:val="both"/>
              <w:cnfStyle w:val="000000100000" w:firstRow="0" w:lastRow="0" w:firstColumn="0" w:lastColumn="0" w:oddVBand="0" w:evenVBand="0" w:oddHBand="1" w:evenHBand="0" w:firstRowFirstColumn="0" w:firstRowLastColumn="0" w:lastRowFirstColumn="0" w:lastRowLastColumn="0"/>
              <w:rPr>
                <w:sz w:val="24"/>
              </w:rPr>
            </w:pPr>
            <w:r>
              <w:rPr>
                <w:sz w:val="24"/>
              </w:rPr>
              <w:t>Full day (6 hours) - £</w:t>
            </w:r>
            <w:r w:rsidR="00A82BF5">
              <w:rPr>
                <w:sz w:val="24"/>
              </w:rPr>
              <w:t>70</w:t>
            </w:r>
          </w:p>
          <w:p w14:paraId="7865C39A" w14:textId="66895AB3" w:rsidR="005C047D" w:rsidRDefault="005C047D" w:rsidP="002076F5">
            <w:pPr>
              <w:jc w:val="both"/>
              <w:cnfStyle w:val="000000100000" w:firstRow="0" w:lastRow="0" w:firstColumn="0" w:lastColumn="0" w:oddVBand="0" w:evenVBand="0" w:oddHBand="1" w:evenHBand="0" w:firstRowFirstColumn="0" w:firstRowLastColumn="0" w:lastRowFirstColumn="0" w:lastRowLastColumn="0"/>
              <w:rPr>
                <w:sz w:val="24"/>
              </w:rPr>
            </w:pPr>
          </w:p>
        </w:tc>
      </w:tr>
    </w:tbl>
    <w:p w14:paraId="40C46DBF" w14:textId="77777777" w:rsidR="008A21A6" w:rsidRDefault="008A21A6" w:rsidP="006358BF">
      <w:pPr>
        <w:rPr>
          <w:b/>
          <w:sz w:val="24"/>
          <w:u w:val="single"/>
        </w:rPr>
      </w:pPr>
    </w:p>
    <w:p w14:paraId="6511723C" w14:textId="77777777" w:rsidR="00CF3D53" w:rsidRDefault="00CF3D53" w:rsidP="006358BF">
      <w:pPr>
        <w:rPr>
          <w:sz w:val="24"/>
        </w:rPr>
      </w:pPr>
    </w:p>
    <w:p w14:paraId="69585D48" w14:textId="77777777" w:rsidR="00CF3D53" w:rsidRDefault="00CF3D53" w:rsidP="006358BF">
      <w:pPr>
        <w:rPr>
          <w:sz w:val="24"/>
        </w:rPr>
      </w:pPr>
    </w:p>
    <w:p w14:paraId="7DFF8C29" w14:textId="77777777" w:rsidR="00CF3D53" w:rsidRDefault="00CF3D53" w:rsidP="006358BF">
      <w:pPr>
        <w:rPr>
          <w:sz w:val="24"/>
        </w:rPr>
      </w:pPr>
    </w:p>
    <w:p w14:paraId="4FB10E82" w14:textId="77777777" w:rsidR="00CF3D53" w:rsidRDefault="00CF3D53" w:rsidP="006358BF">
      <w:pPr>
        <w:rPr>
          <w:sz w:val="24"/>
        </w:rPr>
      </w:pPr>
    </w:p>
    <w:p w14:paraId="456F73A5" w14:textId="1120C3C9" w:rsidR="005B536E" w:rsidRDefault="005B536E" w:rsidP="006358BF">
      <w:pPr>
        <w:rPr>
          <w:sz w:val="24"/>
        </w:rPr>
      </w:pPr>
    </w:p>
    <w:p w14:paraId="1D915D36" w14:textId="77777777" w:rsidR="00F164B7" w:rsidRDefault="00F164B7" w:rsidP="006358BF">
      <w:pPr>
        <w:rPr>
          <w:b/>
          <w:sz w:val="24"/>
          <w:u w:val="single"/>
        </w:rPr>
      </w:pPr>
    </w:p>
    <w:p w14:paraId="3B4BAA52" w14:textId="770F35D6" w:rsidR="00CF3D53" w:rsidRPr="00CF3D53" w:rsidRDefault="00CF3D53" w:rsidP="006358BF">
      <w:pPr>
        <w:rPr>
          <w:b/>
          <w:sz w:val="24"/>
          <w:u w:val="single"/>
        </w:rPr>
      </w:pPr>
      <w:r w:rsidRPr="00CF3D53">
        <w:rPr>
          <w:b/>
          <w:sz w:val="24"/>
          <w:u w:val="single"/>
        </w:rPr>
        <w:t>Appendix 1</w:t>
      </w:r>
    </w:p>
    <w:p w14:paraId="60D1D5D1" w14:textId="77777777" w:rsidR="00CF3D53" w:rsidRPr="006358BF" w:rsidRDefault="00CF3D53" w:rsidP="006358BF">
      <w:pPr>
        <w:rPr>
          <w:sz w:val="24"/>
        </w:rPr>
      </w:pPr>
      <w:r>
        <w:rPr>
          <w:sz w:val="24"/>
        </w:rPr>
        <w:t>Medical Confirmation Document</w:t>
      </w:r>
    </w:p>
    <w:p w14:paraId="6D049E72" w14:textId="77777777" w:rsidR="00CF3D53" w:rsidRPr="005C21A3" w:rsidRDefault="00CF3D53" w:rsidP="00CF3D53">
      <w:pPr>
        <w:jc w:val="center"/>
        <w:rPr>
          <w:b/>
          <w:sz w:val="36"/>
          <w:u w:val="single"/>
          <w:lang w:val="en-US"/>
        </w:rPr>
      </w:pPr>
      <w:r w:rsidRPr="005C21A3">
        <w:rPr>
          <w:b/>
          <w:noProof/>
          <w:sz w:val="36"/>
          <w:u w:val="single"/>
          <w:lang w:eastAsia="en-GB"/>
        </w:rPr>
        <w:drawing>
          <wp:anchor distT="0" distB="0" distL="114300" distR="114300" simplePos="0" relativeHeight="251661312" behindDoc="0" locked="0" layoutInCell="1" allowOverlap="1" wp14:anchorId="22E65F98" wp14:editId="7AEE21F5">
            <wp:simplePos x="0" y="0"/>
            <wp:positionH relativeFrom="column">
              <wp:posOffset>4712335</wp:posOffset>
            </wp:positionH>
            <wp:positionV relativeFrom="paragraph">
              <wp:posOffset>9925685</wp:posOffset>
            </wp:positionV>
            <wp:extent cx="2438400" cy="614680"/>
            <wp:effectExtent l="0" t="0" r="0" b="0"/>
            <wp:wrapNone/>
            <wp:docPr id="2" name="Picture 2" descr="sm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1A3">
        <w:rPr>
          <w:b/>
          <w:noProof/>
          <w:sz w:val="36"/>
          <w:u w:val="single"/>
          <w:lang w:eastAsia="en-GB"/>
        </w:rPr>
        <w:drawing>
          <wp:anchor distT="0" distB="0" distL="114300" distR="114300" simplePos="0" relativeHeight="251660288" behindDoc="0" locked="0" layoutInCell="1" allowOverlap="1" wp14:anchorId="1C99A8BF" wp14:editId="4DEB5ADD">
            <wp:simplePos x="0" y="0"/>
            <wp:positionH relativeFrom="column">
              <wp:posOffset>4712335</wp:posOffset>
            </wp:positionH>
            <wp:positionV relativeFrom="paragraph">
              <wp:posOffset>9925685</wp:posOffset>
            </wp:positionV>
            <wp:extent cx="2438400" cy="614680"/>
            <wp:effectExtent l="0" t="0" r="0" b="0"/>
            <wp:wrapNone/>
            <wp:docPr id="3" name="Picture 3" descr="sm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21A3">
        <w:rPr>
          <w:b/>
          <w:sz w:val="36"/>
          <w:u w:val="single"/>
          <w:lang w:val="en-US"/>
        </w:rPr>
        <w:t>Confirmation of Medical Need</w:t>
      </w:r>
    </w:p>
    <w:p w14:paraId="653F6E5A" w14:textId="107436FD" w:rsidR="00CF3D53" w:rsidRDefault="00CF3D53" w:rsidP="00CF3D53">
      <w:pPr>
        <w:jc w:val="center"/>
        <w:rPr>
          <w:sz w:val="24"/>
          <w:lang w:val="en-US"/>
        </w:rPr>
      </w:pPr>
      <w:r w:rsidRPr="00375694">
        <w:rPr>
          <w:sz w:val="24"/>
          <w:lang w:val="en-US"/>
        </w:rPr>
        <w:t xml:space="preserve">The below form </w:t>
      </w:r>
      <w:r w:rsidR="00B9043D">
        <w:rPr>
          <w:sz w:val="24"/>
          <w:lang w:val="en-US"/>
        </w:rPr>
        <w:t>may</w:t>
      </w:r>
      <w:r w:rsidRPr="00375694">
        <w:rPr>
          <w:sz w:val="24"/>
          <w:lang w:val="en-US"/>
        </w:rPr>
        <w:t xml:space="preserve"> be completed by a qualified CAMHS professional, a consultant or a pediatrician. Completion of this form does not gu</w:t>
      </w:r>
      <w:r w:rsidR="00E76E41">
        <w:rPr>
          <w:sz w:val="24"/>
          <w:lang w:val="en-US"/>
        </w:rPr>
        <w:t>arantee support through the EHN Team</w:t>
      </w:r>
      <w:r w:rsidRPr="00375694">
        <w:rPr>
          <w:sz w:val="24"/>
          <w:lang w:val="en-US"/>
        </w:rPr>
        <w:t>. All submitted documentation will be considered and reviewed.</w:t>
      </w:r>
    </w:p>
    <w:tbl>
      <w:tblPr>
        <w:tblStyle w:val="TableGrid"/>
        <w:tblW w:w="9924" w:type="dxa"/>
        <w:tblInd w:w="-431" w:type="dxa"/>
        <w:tblLook w:val="04A0" w:firstRow="1" w:lastRow="0" w:firstColumn="1" w:lastColumn="0" w:noHBand="0" w:noVBand="1"/>
      </w:tblPr>
      <w:tblGrid>
        <w:gridCol w:w="2127"/>
        <w:gridCol w:w="7797"/>
      </w:tblGrid>
      <w:tr w:rsidR="00CF3D53" w14:paraId="49017594" w14:textId="77777777" w:rsidTr="00623B79">
        <w:tc>
          <w:tcPr>
            <w:tcW w:w="2127" w:type="dxa"/>
          </w:tcPr>
          <w:p w14:paraId="4D79651C" w14:textId="77777777" w:rsidR="00CF3D53" w:rsidRDefault="00CF3D53" w:rsidP="00623B79">
            <w:pPr>
              <w:rPr>
                <w:sz w:val="24"/>
                <w:lang w:val="en-US"/>
              </w:rPr>
            </w:pPr>
            <w:r>
              <w:rPr>
                <w:sz w:val="24"/>
                <w:lang w:val="en-US"/>
              </w:rPr>
              <w:t>Pupil’s Name</w:t>
            </w:r>
          </w:p>
        </w:tc>
        <w:tc>
          <w:tcPr>
            <w:tcW w:w="7797" w:type="dxa"/>
          </w:tcPr>
          <w:p w14:paraId="55BA6728" w14:textId="77777777" w:rsidR="00CF3D53" w:rsidRDefault="00CF3D53" w:rsidP="00623B79">
            <w:pPr>
              <w:rPr>
                <w:sz w:val="24"/>
                <w:lang w:val="en-US"/>
              </w:rPr>
            </w:pPr>
          </w:p>
          <w:p w14:paraId="4528CB06" w14:textId="1810C0A0" w:rsidR="00F164B7" w:rsidRDefault="00F164B7" w:rsidP="00623B79">
            <w:pPr>
              <w:rPr>
                <w:sz w:val="24"/>
                <w:lang w:val="en-US"/>
              </w:rPr>
            </w:pPr>
          </w:p>
        </w:tc>
      </w:tr>
      <w:tr w:rsidR="00CF3D53" w14:paraId="3C002526" w14:textId="77777777" w:rsidTr="00623B79">
        <w:tc>
          <w:tcPr>
            <w:tcW w:w="2127" w:type="dxa"/>
          </w:tcPr>
          <w:p w14:paraId="580884C8" w14:textId="77777777" w:rsidR="00CF3D53" w:rsidRDefault="00CF3D53" w:rsidP="00623B79">
            <w:pPr>
              <w:rPr>
                <w:sz w:val="24"/>
                <w:lang w:val="en-US"/>
              </w:rPr>
            </w:pPr>
            <w:r>
              <w:rPr>
                <w:sz w:val="24"/>
                <w:lang w:val="en-US"/>
              </w:rPr>
              <w:t>Current Symptoms</w:t>
            </w:r>
          </w:p>
        </w:tc>
        <w:tc>
          <w:tcPr>
            <w:tcW w:w="7797" w:type="dxa"/>
          </w:tcPr>
          <w:p w14:paraId="045DBA32" w14:textId="77777777" w:rsidR="00CF3D53" w:rsidRDefault="00CF3D53" w:rsidP="00623B79">
            <w:pPr>
              <w:rPr>
                <w:sz w:val="24"/>
                <w:lang w:val="en-US"/>
              </w:rPr>
            </w:pPr>
          </w:p>
          <w:p w14:paraId="59DADA93" w14:textId="6B1449BD" w:rsidR="00F164B7" w:rsidRDefault="00F164B7" w:rsidP="00623B79">
            <w:pPr>
              <w:rPr>
                <w:sz w:val="24"/>
                <w:lang w:val="en-US"/>
              </w:rPr>
            </w:pPr>
          </w:p>
        </w:tc>
      </w:tr>
      <w:tr w:rsidR="00CF3D53" w14:paraId="2B0B0782" w14:textId="77777777" w:rsidTr="00623B79">
        <w:tc>
          <w:tcPr>
            <w:tcW w:w="2127" w:type="dxa"/>
          </w:tcPr>
          <w:p w14:paraId="6C9E0449" w14:textId="77777777" w:rsidR="00CF3D53" w:rsidRDefault="00CF3D53" w:rsidP="00623B79">
            <w:pPr>
              <w:rPr>
                <w:sz w:val="24"/>
                <w:lang w:val="en-US"/>
              </w:rPr>
            </w:pPr>
            <w:r>
              <w:rPr>
                <w:sz w:val="24"/>
                <w:lang w:val="en-US"/>
              </w:rPr>
              <w:t>Impact on functioning</w:t>
            </w:r>
          </w:p>
          <w:p w14:paraId="05174A6D" w14:textId="77777777" w:rsidR="00CF3D53" w:rsidRDefault="00CF3D53" w:rsidP="00623B79">
            <w:pPr>
              <w:rPr>
                <w:sz w:val="24"/>
                <w:lang w:val="en-US"/>
              </w:rPr>
            </w:pPr>
            <w:r w:rsidRPr="00375694">
              <w:rPr>
                <w:sz w:val="18"/>
                <w:lang w:val="en-US"/>
              </w:rPr>
              <w:t>(</w:t>
            </w:r>
            <w:proofErr w:type="spellStart"/>
            <w:r w:rsidRPr="00375694">
              <w:rPr>
                <w:sz w:val="18"/>
                <w:lang w:val="en-US"/>
              </w:rPr>
              <w:t>socialisation</w:t>
            </w:r>
            <w:proofErr w:type="spellEnd"/>
            <w:r w:rsidRPr="00375694">
              <w:rPr>
                <w:sz w:val="18"/>
                <w:lang w:val="en-US"/>
              </w:rPr>
              <w:t>, sleep, appetite, social interaction, self-care, ability to concentrate)</w:t>
            </w:r>
          </w:p>
        </w:tc>
        <w:tc>
          <w:tcPr>
            <w:tcW w:w="7797" w:type="dxa"/>
          </w:tcPr>
          <w:p w14:paraId="698EEC45" w14:textId="77777777" w:rsidR="00CF3D53" w:rsidRDefault="00CF3D53" w:rsidP="00623B79">
            <w:pPr>
              <w:rPr>
                <w:sz w:val="24"/>
                <w:lang w:val="en-US"/>
              </w:rPr>
            </w:pPr>
          </w:p>
        </w:tc>
      </w:tr>
      <w:tr w:rsidR="00F164B7" w14:paraId="6394F8F3" w14:textId="77777777" w:rsidTr="00623B79">
        <w:tc>
          <w:tcPr>
            <w:tcW w:w="2127" w:type="dxa"/>
          </w:tcPr>
          <w:p w14:paraId="6C1DD641" w14:textId="5C14CF59" w:rsidR="00F164B7" w:rsidRDefault="00F164B7" w:rsidP="00623B79">
            <w:pPr>
              <w:rPr>
                <w:sz w:val="24"/>
                <w:lang w:val="en-US"/>
              </w:rPr>
            </w:pPr>
            <w:r>
              <w:rPr>
                <w:sz w:val="24"/>
                <w:lang w:val="en-US"/>
              </w:rPr>
              <w:t>Impact on Education</w:t>
            </w:r>
          </w:p>
        </w:tc>
        <w:tc>
          <w:tcPr>
            <w:tcW w:w="7797" w:type="dxa"/>
          </w:tcPr>
          <w:p w14:paraId="73DA1E62" w14:textId="77777777" w:rsidR="00F164B7" w:rsidRDefault="00F164B7" w:rsidP="00623B79">
            <w:pPr>
              <w:rPr>
                <w:sz w:val="24"/>
                <w:lang w:val="en-US"/>
              </w:rPr>
            </w:pPr>
          </w:p>
          <w:p w14:paraId="6DDB9157" w14:textId="77777777" w:rsidR="00F164B7" w:rsidRDefault="00F164B7" w:rsidP="00623B79">
            <w:pPr>
              <w:rPr>
                <w:sz w:val="24"/>
                <w:lang w:val="en-US"/>
              </w:rPr>
            </w:pPr>
          </w:p>
          <w:p w14:paraId="59832AE0" w14:textId="77777777" w:rsidR="00F164B7" w:rsidRDefault="00F164B7" w:rsidP="00623B79">
            <w:pPr>
              <w:rPr>
                <w:sz w:val="24"/>
                <w:lang w:val="en-US"/>
              </w:rPr>
            </w:pPr>
          </w:p>
          <w:p w14:paraId="4FB165A3" w14:textId="1B63AA26" w:rsidR="00F164B7" w:rsidRDefault="00F164B7" w:rsidP="00623B79">
            <w:pPr>
              <w:rPr>
                <w:sz w:val="24"/>
                <w:lang w:val="en-US"/>
              </w:rPr>
            </w:pPr>
          </w:p>
        </w:tc>
      </w:tr>
      <w:tr w:rsidR="00F164B7" w14:paraId="5EEAA870" w14:textId="77777777" w:rsidTr="00623B79">
        <w:tc>
          <w:tcPr>
            <w:tcW w:w="2127" w:type="dxa"/>
          </w:tcPr>
          <w:p w14:paraId="7BE578C8" w14:textId="4A9CE25B" w:rsidR="00F164B7" w:rsidRDefault="00F164B7" w:rsidP="00623B79">
            <w:pPr>
              <w:rPr>
                <w:sz w:val="24"/>
                <w:lang w:val="en-US"/>
              </w:rPr>
            </w:pPr>
            <w:r>
              <w:rPr>
                <w:sz w:val="24"/>
                <w:lang w:val="en-US"/>
              </w:rPr>
              <w:t>Suggested educational adjustments</w:t>
            </w:r>
          </w:p>
          <w:p w14:paraId="147C8CBD" w14:textId="77777777" w:rsidR="00F164B7" w:rsidRDefault="00F164B7" w:rsidP="00623B79">
            <w:pPr>
              <w:rPr>
                <w:sz w:val="24"/>
                <w:lang w:val="en-US"/>
              </w:rPr>
            </w:pPr>
          </w:p>
          <w:p w14:paraId="0F78AE11" w14:textId="77777777" w:rsidR="00F164B7" w:rsidRDefault="00F164B7" w:rsidP="00623B79">
            <w:pPr>
              <w:rPr>
                <w:sz w:val="24"/>
                <w:lang w:val="en-US"/>
              </w:rPr>
            </w:pPr>
          </w:p>
          <w:p w14:paraId="67EBDB3E" w14:textId="092FF28D" w:rsidR="00F164B7" w:rsidRDefault="00F164B7" w:rsidP="00623B79">
            <w:pPr>
              <w:rPr>
                <w:sz w:val="24"/>
                <w:lang w:val="en-US"/>
              </w:rPr>
            </w:pPr>
          </w:p>
        </w:tc>
        <w:tc>
          <w:tcPr>
            <w:tcW w:w="7797" w:type="dxa"/>
          </w:tcPr>
          <w:p w14:paraId="5E46D873" w14:textId="77777777" w:rsidR="00F164B7" w:rsidRDefault="00F164B7" w:rsidP="00623B79">
            <w:pPr>
              <w:rPr>
                <w:sz w:val="24"/>
                <w:lang w:val="en-US"/>
              </w:rPr>
            </w:pPr>
          </w:p>
        </w:tc>
      </w:tr>
      <w:tr w:rsidR="00CF3D53" w14:paraId="6C84541C" w14:textId="77777777" w:rsidTr="00623B79">
        <w:tc>
          <w:tcPr>
            <w:tcW w:w="2127" w:type="dxa"/>
          </w:tcPr>
          <w:p w14:paraId="612BC40A" w14:textId="77777777" w:rsidR="00CF3D53" w:rsidRDefault="00CF3D53" w:rsidP="00623B79">
            <w:pPr>
              <w:rPr>
                <w:sz w:val="24"/>
                <w:lang w:val="en-US"/>
              </w:rPr>
            </w:pPr>
            <w:r>
              <w:rPr>
                <w:sz w:val="24"/>
                <w:lang w:val="en-US"/>
              </w:rPr>
              <w:t>Treatment Pathway / Next Steps</w:t>
            </w:r>
          </w:p>
        </w:tc>
        <w:tc>
          <w:tcPr>
            <w:tcW w:w="7797" w:type="dxa"/>
          </w:tcPr>
          <w:p w14:paraId="670CAE37" w14:textId="77777777" w:rsidR="00CF3D53" w:rsidRDefault="00CF3D53" w:rsidP="00623B79">
            <w:pPr>
              <w:rPr>
                <w:sz w:val="24"/>
                <w:lang w:val="en-US"/>
              </w:rPr>
            </w:pPr>
          </w:p>
        </w:tc>
      </w:tr>
      <w:tr w:rsidR="00CF3D53" w14:paraId="7A23FD76" w14:textId="77777777" w:rsidTr="00623B79">
        <w:tc>
          <w:tcPr>
            <w:tcW w:w="2127" w:type="dxa"/>
          </w:tcPr>
          <w:p w14:paraId="2B9BB819" w14:textId="77777777" w:rsidR="00CF3D53" w:rsidRDefault="00CF3D53" w:rsidP="00623B79">
            <w:pPr>
              <w:rPr>
                <w:sz w:val="24"/>
                <w:lang w:val="en-US"/>
              </w:rPr>
            </w:pPr>
            <w:r>
              <w:rPr>
                <w:sz w:val="24"/>
                <w:lang w:val="en-US"/>
              </w:rPr>
              <w:t>Identified Risks</w:t>
            </w:r>
          </w:p>
          <w:p w14:paraId="0FF26FBA" w14:textId="77777777" w:rsidR="00CF3D53" w:rsidRDefault="00CF3D53" w:rsidP="00623B79">
            <w:pPr>
              <w:rPr>
                <w:sz w:val="24"/>
                <w:lang w:val="en-US"/>
              </w:rPr>
            </w:pPr>
          </w:p>
          <w:p w14:paraId="62B4E179" w14:textId="77777777" w:rsidR="00CF3D53" w:rsidRDefault="00CF3D53" w:rsidP="00623B79">
            <w:pPr>
              <w:rPr>
                <w:sz w:val="24"/>
                <w:lang w:val="en-US"/>
              </w:rPr>
            </w:pPr>
          </w:p>
          <w:p w14:paraId="503AD3EB" w14:textId="77777777" w:rsidR="00CF3D53" w:rsidRDefault="00CF3D53" w:rsidP="00623B79">
            <w:pPr>
              <w:rPr>
                <w:sz w:val="24"/>
                <w:lang w:val="en-US"/>
              </w:rPr>
            </w:pPr>
          </w:p>
        </w:tc>
        <w:tc>
          <w:tcPr>
            <w:tcW w:w="7797" w:type="dxa"/>
          </w:tcPr>
          <w:p w14:paraId="7BE0CCF6" w14:textId="77777777" w:rsidR="00CF3D53" w:rsidRDefault="00CF3D53" w:rsidP="00623B79">
            <w:pPr>
              <w:rPr>
                <w:sz w:val="24"/>
                <w:lang w:val="en-US"/>
              </w:rPr>
            </w:pPr>
          </w:p>
        </w:tc>
      </w:tr>
      <w:tr w:rsidR="00CF3D53" w14:paraId="78FABFC1" w14:textId="77777777" w:rsidTr="00623B79">
        <w:trPr>
          <w:trHeight w:val="556"/>
        </w:trPr>
        <w:tc>
          <w:tcPr>
            <w:tcW w:w="2127" w:type="dxa"/>
          </w:tcPr>
          <w:p w14:paraId="51BFA10F" w14:textId="77777777" w:rsidR="00CF3D53" w:rsidRDefault="00CF3D53" w:rsidP="00623B79">
            <w:pPr>
              <w:rPr>
                <w:sz w:val="24"/>
                <w:lang w:val="en-US"/>
              </w:rPr>
            </w:pPr>
            <w:r>
              <w:rPr>
                <w:sz w:val="24"/>
                <w:lang w:val="en-US"/>
              </w:rPr>
              <w:t>Signed</w:t>
            </w:r>
          </w:p>
        </w:tc>
        <w:tc>
          <w:tcPr>
            <w:tcW w:w="7797" w:type="dxa"/>
          </w:tcPr>
          <w:p w14:paraId="3F92ACC4" w14:textId="77777777" w:rsidR="00CF3D53" w:rsidRDefault="00CF3D53" w:rsidP="00623B79">
            <w:pPr>
              <w:rPr>
                <w:sz w:val="24"/>
                <w:lang w:val="en-US"/>
              </w:rPr>
            </w:pPr>
          </w:p>
        </w:tc>
      </w:tr>
      <w:tr w:rsidR="00CF3D53" w14:paraId="243809AF" w14:textId="77777777" w:rsidTr="00623B79">
        <w:tc>
          <w:tcPr>
            <w:tcW w:w="2127" w:type="dxa"/>
          </w:tcPr>
          <w:p w14:paraId="55DB458F" w14:textId="77777777" w:rsidR="00CF3D53" w:rsidRDefault="00CF3D53" w:rsidP="00623B79">
            <w:pPr>
              <w:rPr>
                <w:sz w:val="24"/>
                <w:lang w:val="en-US"/>
              </w:rPr>
            </w:pPr>
            <w:r>
              <w:rPr>
                <w:sz w:val="24"/>
                <w:lang w:val="en-US"/>
              </w:rPr>
              <w:t>Role</w:t>
            </w:r>
          </w:p>
          <w:p w14:paraId="469B462D" w14:textId="1ABCBE3F" w:rsidR="00F164B7" w:rsidRDefault="00F164B7" w:rsidP="00623B79">
            <w:pPr>
              <w:rPr>
                <w:sz w:val="24"/>
                <w:lang w:val="en-US"/>
              </w:rPr>
            </w:pPr>
          </w:p>
        </w:tc>
        <w:tc>
          <w:tcPr>
            <w:tcW w:w="7797" w:type="dxa"/>
          </w:tcPr>
          <w:p w14:paraId="4DDFF7F3" w14:textId="77777777" w:rsidR="00CF3D53" w:rsidRDefault="00CF3D53" w:rsidP="00623B79">
            <w:pPr>
              <w:rPr>
                <w:sz w:val="24"/>
                <w:lang w:val="en-US"/>
              </w:rPr>
            </w:pPr>
          </w:p>
        </w:tc>
      </w:tr>
      <w:tr w:rsidR="00CF3D53" w14:paraId="4956D3C7" w14:textId="77777777" w:rsidTr="00623B79">
        <w:tc>
          <w:tcPr>
            <w:tcW w:w="2127" w:type="dxa"/>
          </w:tcPr>
          <w:p w14:paraId="576A9F34" w14:textId="77777777" w:rsidR="00F164B7" w:rsidRDefault="00CF3D53" w:rsidP="00623B79">
            <w:pPr>
              <w:rPr>
                <w:sz w:val="24"/>
                <w:lang w:val="en-US"/>
              </w:rPr>
            </w:pPr>
            <w:r>
              <w:rPr>
                <w:sz w:val="24"/>
                <w:lang w:val="en-US"/>
              </w:rPr>
              <w:t xml:space="preserve">Contact </w:t>
            </w:r>
          </w:p>
          <w:p w14:paraId="7E7EB291" w14:textId="77777777" w:rsidR="00CF3D53" w:rsidRDefault="00CF3D53" w:rsidP="00623B79">
            <w:pPr>
              <w:rPr>
                <w:sz w:val="24"/>
                <w:lang w:val="en-US"/>
              </w:rPr>
            </w:pPr>
            <w:r>
              <w:rPr>
                <w:sz w:val="24"/>
                <w:lang w:val="en-US"/>
              </w:rPr>
              <w:t>(email/phone)</w:t>
            </w:r>
          </w:p>
          <w:p w14:paraId="14D84157" w14:textId="306A7106" w:rsidR="00F164B7" w:rsidRDefault="00F164B7" w:rsidP="00623B79">
            <w:pPr>
              <w:rPr>
                <w:sz w:val="24"/>
                <w:lang w:val="en-US"/>
              </w:rPr>
            </w:pPr>
          </w:p>
        </w:tc>
        <w:tc>
          <w:tcPr>
            <w:tcW w:w="7797" w:type="dxa"/>
          </w:tcPr>
          <w:p w14:paraId="474F5403" w14:textId="77777777" w:rsidR="00CF3D53" w:rsidRDefault="00CF3D53" w:rsidP="00623B79">
            <w:pPr>
              <w:rPr>
                <w:sz w:val="24"/>
                <w:lang w:val="en-US"/>
              </w:rPr>
            </w:pPr>
          </w:p>
        </w:tc>
      </w:tr>
      <w:tr w:rsidR="00CF3D53" w14:paraId="4EE49B06" w14:textId="77777777" w:rsidTr="00623B79">
        <w:tc>
          <w:tcPr>
            <w:tcW w:w="2127" w:type="dxa"/>
          </w:tcPr>
          <w:p w14:paraId="23074738" w14:textId="77777777" w:rsidR="00CF3D53" w:rsidRDefault="00CF3D53" w:rsidP="00623B79">
            <w:pPr>
              <w:rPr>
                <w:sz w:val="24"/>
                <w:lang w:val="en-US"/>
              </w:rPr>
            </w:pPr>
            <w:r>
              <w:rPr>
                <w:sz w:val="24"/>
                <w:lang w:val="en-US"/>
              </w:rPr>
              <w:t>Date of Completion</w:t>
            </w:r>
          </w:p>
          <w:p w14:paraId="45633378" w14:textId="77777777" w:rsidR="00CF3D53" w:rsidRDefault="00CF3D53" w:rsidP="00623B79">
            <w:pPr>
              <w:rPr>
                <w:sz w:val="24"/>
                <w:lang w:val="en-US"/>
              </w:rPr>
            </w:pPr>
          </w:p>
          <w:p w14:paraId="69440596" w14:textId="5D955824" w:rsidR="00F164B7" w:rsidRDefault="00F164B7" w:rsidP="00623B79">
            <w:pPr>
              <w:rPr>
                <w:sz w:val="24"/>
                <w:lang w:val="en-US"/>
              </w:rPr>
            </w:pPr>
          </w:p>
        </w:tc>
        <w:tc>
          <w:tcPr>
            <w:tcW w:w="7797" w:type="dxa"/>
          </w:tcPr>
          <w:p w14:paraId="719727F3" w14:textId="77777777" w:rsidR="00CF3D53" w:rsidRDefault="00CF3D53" w:rsidP="00623B79">
            <w:pPr>
              <w:rPr>
                <w:sz w:val="24"/>
                <w:lang w:val="en-US"/>
              </w:rPr>
            </w:pPr>
          </w:p>
        </w:tc>
      </w:tr>
    </w:tbl>
    <w:p w14:paraId="331C17DD" w14:textId="77777777" w:rsidR="00CF3D53" w:rsidRDefault="00CF3D53" w:rsidP="00CF3D53">
      <w:pPr>
        <w:rPr>
          <w:sz w:val="24"/>
          <w:lang w:val="en-US"/>
        </w:rPr>
      </w:pPr>
    </w:p>
    <w:p w14:paraId="57CC353A" w14:textId="77777777" w:rsidR="00903691" w:rsidRDefault="00903691"/>
    <w:p w14:paraId="5022D7E6" w14:textId="77777777" w:rsidR="00903691" w:rsidRPr="007D1AAA" w:rsidRDefault="00903691">
      <w:pPr>
        <w:rPr>
          <w:rFonts w:cstheme="minorHAnsi"/>
          <w:color w:val="000000" w:themeColor="text1"/>
        </w:rPr>
      </w:pPr>
    </w:p>
    <w:sectPr w:rsidR="00903691" w:rsidRPr="007D1AA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4B2B" w14:textId="77777777" w:rsidR="00300652" w:rsidRDefault="00300652" w:rsidP="00082AC6">
      <w:pPr>
        <w:spacing w:after="0" w:line="240" w:lineRule="auto"/>
      </w:pPr>
      <w:r>
        <w:separator/>
      </w:r>
    </w:p>
  </w:endnote>
  <w:endnote w:type="continuationSeparator" w:id="0">
    <w:p w14:paraId="2940DD83" w14:textId="77777777" w:rsidR="00300652" w:rsidRDefault="00300652" w:rsidP="00082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E900" w14:textId="31ED24EA" w:rsidR="00082AC6" w:rsidRDefault="00082AC6">
    <w:pPr>
      <w:pStyle w:val="Footer"/>
    </w:pPr>
    <w:r>
      <w:rPr>
        <w:noProof/>
        <w:lang w:eastAsia="en-GB"/>
      </w:rPr>
      <w:drawing>
        <wp:anchor distT="0" distB="0" distL="114300" distR="114300" simplePos="0" relativeHeight="251659264" behindDoc="0" locked="0" layoutInCell="1" allowOverlap="1" wp14:anchorId="71ADF7BA" wp14:editId="0322EAA6">
          <wp:simplePos x="0" y="0"/>
          <wp:positionH relativeFrom="margin">
            <wp:posOffset>5505450</wp:posOffset>
          </wp:positionH>
          <wp:positionV relativeFrom="paragraph">
            <wp:posOffset>-304800</wp:posOffset>
          </wp:positionV>
          <wp:extent cx="847725" cy="704850"/>
          <wp:effectExtent l="0" t="0" r="9525" b="0"/>
          <wp:wrapNone/>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rotWithShape="1">
                  <a:blip r:embed="rId1"/>
                  <a:srcRect r="77723" b="7662"/>
                  <a:stretch/>
                </pic:blipFill>
                <pic:spPr bwMode="auto">
                  <a:xfrm>
                    <a:off x="0" y="0"/>
                    <a:ext cx="847725" cy="70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7097F" w14:textId="77777777" w:rsidR="00300652" w:rsidRDefault="00300652" w:rsidP="00082AC6">
      <w:pPr>
        <w:spacing w:after="0" w:line="240" w:lineRule="auto"/>
      </w:pPr>
      <w:r>
        <w:separator/>
      </w:r>
    </w:p>
  </w:footnote>
  <w:footnote w:type="continuationSeparator" w:id="0">
    <w:p w14:paraId="04BDC16F" w14:textId="77777777" w:rsidR="00300652" w:rsidRDefault="00300652" w:rsidP="00082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0A589" w14:textId="0BD7ED23" w:rsidR="00082AC6" w:rsidRDefault="00082AC6">
    <w:pPr>
      <w:pStyle w:val="Header"/>
    </w:pPr>
  </w:p>
  <w:p w14:paraId="22E0C19D" w14:textId="77777777" w:rsidR="00082AC6" w:rsidRDefault="00082A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059C"/>
    <w:multiLevelType w:val="multilevel"/>
    <w:tmpl w:val="E3F6E6F2"/>
    <w:lvl w:ilvl="0">
      <w:numFmt w:val="bullet"/>
      <w:lvlText w:val=""/>
      <w:lvlJc w:val="left"/>
      <w:pPr>
        <w:ind w:left="720" w:hanging="360"/>
      </w:pPr>
      <w:rPr>
        <w:rFonts w:ascii="Symbol" w:eastAsia="Calibri" w:hAnsi="Symbol" w:cs="Helvetic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BEA41A5"/>
    <w:multiLevelType w:val="hybridMultilevel"/>
    <w:tmpl w:val="BAE456DE"/>
    <w:lvl w:ilvl="0" w:tplc="B9D80A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220225"/>
    <w:multiLevelType w:val="hybridMultilevel"/>
    <w:tmpl w:val="11F67E12"/>
    <w:lvl w:ilvl="0" w:tplc="F4F87F52">
      <w:numFmt w:val="bullet"/>
      <w:lvlText w:val=""/>
      <w:lvlJc w:val="left"/>
      <w:pPr>
        <w:ind w:left="720" w:hanging="360"/>
      </w:pPr>
      <w:rPr>
        <w:rFonts w:ascii="Symbol" w:eastAsiaTheme="minorHAnsi" w:hAnsi="Symbol"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0C20C3"/>
    <w:multiLevelType w:val="hybridMultilevel"/>
    <w:tmpl w:val="02FA7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93A84"/>
    <w:multiLevelType w:val="multilevel"/>
    <w:tmpl w:val="2AAAFF4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B3925FE"/>
    <w:multiLevelType w:val="multilevel"/>
    <w:tmpl w:val="68D050E6"/>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31799132">
    <w:abstractNumId w:val="2"/>
  </w:num>
  <w:num w:numId="2" w16cid:durableId="1388798020">
    <w:abstractNumId w:val="1"/>
  </w:num>
  <w:num w:numId="3" w16cid:durableId="959264011">
    <w:abstractNumId w:val="5"/>
  </w:num>
  <w:num w:numId="4" w16cid:durableId="803620662">
    <w:abstractNumId w:val="0"/>
  </w:num>
  <w:num w:numId="5" w16cid:durableId="1819178484">
    <w:abstractNumId w:val="4"/>
  </w:num>
  <w:num w:numId="6" w16cid:durableId="1262572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843"/>
    <w:rsid w:val="00056716"/>
    <w:rsid w:val="00082AC6"/>
    <w:rsid w:val="00091F1A"/>
    <w:rsid w:val="00097296"/>
    <w:rsid w:val="000A2A52"/>
    <w:rsid w:val="000B5B33"/>
    <w:rsid w:val="000F1E57"/>
    <w:rsid w:val="00114512"/>
    <w:rsid w:val="00125C33"/>
    <w:rsid w:val="00134E81"/>
    <w:rsid w:val="0013648D"/>
    <w:rsid w:val="00140EC3"/>
    <w:rsid w:val="0014287C"/>
    <w:rsid w:val="001D71EF"/>
    <w:rsid w:val="00205856"/>
    <w:rsid w:val="002076F5"/>
    <w:rsid w:val="00210F32"/>
    <w:rsid w:val="0022256C"/>
    <w:rsid w:val="002411F3"/>
    <w:rsid w:val="002431EE"/>
    <w:rsid w:val="00295D77"/>
    <w:rsid w:val="00297916"/>
    <w:rsid w:val="002A00EE"/>
    <w:rsid w:val="002B3A8C"/>
    <w:rsid w:val="002C144D"/>
    <w:rsid w:val="00300652"/>
    <w:rsid w:val="00313E7B"/>
    <w:rsid w:val="0032319C"/>
    <w:rsid w:val="00342450"/>
    <w:rsid w:val="00363850"/>
    <w:rsid w:val="00392EBD"/>
    <w:rsid w:val="003C4B53"/>
    <w:rsid w:val="003E336D"/>
    <w:rsid w:val="00415CA0"/>
    <w:rsid w:val="00423F2B"/>
    <w:rsid w:val="00476940"/>
    <w:rsid w:val="004937C2"/>
    <w:rsid w:val="004F37B2"/>
    <w:rsid w:val="004F5F6A"/>
    <w:rsid w:val="005163E0"/>
    <w:rsid w:val="005267A1"/>
    <w:rsid w:val="00530A7C"/>
    <w:rsid w:val="005630C0"/>
    <w:rsid w:val="005630D0"/>
    <w:rsid w:val="005758D2"/>
    <w:rsid w:val="005B008A"/>
    <w:rsid w:val="005B536E"/>
    <w:rsid w:val="005B630A"/>
    <w:rsid w:val="005C047D"/>
    <w:rsid w:val="005C64E7"/>
    <w:rsid w:val="005E6BD7"/>
    <w:rsid w:val="005F2444"/>
    <w:rsid w:val="00603016"/>
    <w:rsid w:val="00627A44"/>
    <w:rsid w:val="006358BF"/>
    <w:rsid w:val="0067557A"/>
    <w:rsid w:val="00683114"/>
    <w:rsid w:val="006951F3"/>
    <w:rsid w:val="006C775B"/>
    <w:rsid w:val="0070016F"/>
    <w:rsid w:val="007043D0"/>
    <w:rsid w:val="007251A6"/>
    <w:rsid w:val="00730125"/>
    <w:rsid w:val="007667BB"/>
    <w:rsid w:val="007853C1"/>
    <w:rsid w:val="00795130"/>
    <w:rsid w:val="007D1AAA"/>
    <w:rsid w:val="007D4EBA"/>
    <w:rsid w:val="007E4A22"/>
    <w:rsid w:val="008004C8"/>
    <w:rsid w:val="008730F9"/>
    <w:rsid w:val="008755A1"/>
    <w:rsid w:val="00885F50"/>
    <w:rsid w:val="00897ADF"/>
    <w:rsid w:val="00897C19"/>
    <w:rsid w:val="008A21A6"/>
    <w:rsid w:val="008A50B9"/>
    <w:rsid w:val="008C57E6"/>
    <w:rsid w:val="008D589D"/>
    <w:rsid w:val="008E2EE7"/>
    <w:rsid w:val="00903691"/>
    <w:rsid w:val="00915D8A"/>
    <w:rsid w:val="009256D0"/>
    <w:rsid w:val="00951078"/>
    <w:rsid w:val="009644B6"/>
    <w:rsid w:val="0096794F"/>
    <w:rsid w:val="009A268E"/>
    <w:rsid w:val="009D7317"/>
    <w:rsid w:val="00A0374F"/>
    <w:rsid w:val="00A21527"/>
    <w:rsid w:val="00A305CB"/>
    <w:rsid w:val="00A33610"/>
    <w:rsid w:val="00A42AFA"/>
    <w:rsid w:val="00A439EE"/>
    <w:rsid w:val="00A77D21"/>
    <w:rsid w:val="00A80AAF"/>
    <w:rsid w:val="00A82BF5"/>
    <w:rsid w:val="00A84DC2"/>
    <w:rsid w:val="00A91792"/>
    <w:rsid w:val="00AB6617"/>
    <w:rsid w:val="00AE3843"/>
    <w:rsid w:val="00AE4AEE"/>
    <w:rsid w:val="00AF36B6"/>
    <w:rsid w:val="00B9043D"/>
    <w:rsid w:val="00B90666"/>
    <w:rsid w:val="00B943EA"/>
    <w:rsid w:val="00B95A26"/>
    <w:rsid w:val="00BF2E6A"/>
    <w:rsid w:val="00C42FF0"/>
    <w:rsid w:val="00C774F8"/>
    <w:rsid w:val="00C85D8B"/>
    <w:rsid w:val="00C9790B"/>
    <w:rsid w:val="00CD0FCF"/>
    <w:rsid w:val="00CE027A"/>
    <w:rsid w:val="00CE53C3"/>
    <w:rsid w:val="00CF3D53"/>
    <w:rsid w:val="00D35E3E"/>
    <w:rsid w:val="00D3644D"/>
    <w:rsid w:val="00D9721C"/>
    <w:rsid w:val="00DC31B3"/>
    <w:rsid w:val="00DD482C"/>
    <w:rsid w:val="00DF2857"/>
    <w:rsid w:val="00E12A53"/>
    <w:rsid w:val="00E76E41"/>
    <w:rsid w:val="00E82004"/>
    <w:rsid w:val="00E82F44"/>
    <w:rsid w:val="00E83ABF"/>
    <w:rsid w:val="00E97DA5"/>
    <w:rsid w:val="00EB71F4"/>
    <w:rsid w:val="00F0485A"/>
    <w:rsid w:val="00F164B7"/>
    <w:rsid w:val="00F36C31"/>
    <w:rsid w:val="00F40DA2"/>
    <w:rsid w:val="00F41674"/>
    <w:rsid w:val="00F57CD3"/>
    <w:rsid w:val="00F74636"/>
    <w:rsid w:val="00FB3F70"/>
    <w:rsid w:val="00FC2903"/>
    <w:rsid w:val="00FD4D2E"/>
    <w:rsid w:val="00FE4C52"/>
    <w:rsid w:val="00FF177F"/>
    <w:rsid w:val="00FF4548"/>
    <w:rsid w:val="00FF46D6"/>
    <w:rsid w:val="00FF5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0D64"/>
  <w15:chartTrackingRefBased/>
  <w15:docId w15:val="{1FF7BE60-2F5A-465B-B11C-03FE2D0F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6E"/>
  </w:style>
  <w:style w:type="paragraph" w:styleId="Heading1">
    <w:name w:val="heading 1"/>
    <w:basedOn w:val="Normal"/>
    <w:next w:val="Normal"/>
    <w:link w:val="Heading1Char"/>
    <w:uiPriority w:val="9"/>
    <w:qFormat/>
    <w:rsid w:val="007043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38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E3843"/>
    <w:rPr>
      <w:color w:val="0000FF"/>
      <w:u w:val="single"/>
    </w:rPr>
  </w:style>
  <w:style w:type="paragraph" w:styleId="ListParagraph">
    <w:name w:val="List Paragraph"/>
    <w:basedOn w:val="Normal"/>
    <w:uiPriority w:val="34"/>
    <w:qFormat/>
    <w:rsid w:val="00423F2B"/>
    <w:pPr>
      <w:ind w:left="720"/>
      <w:contextualSpacing/>
    </w:pPr>
  </w:style>
  <w:style w:type="character" w:styleId="CommentReference">
    <w:name w:val="annotation reference"/>
    <w:basedOn w:val="DefaultParagraphFont"/>
    <w:uiPriority w:val="99"/>
    <w:semiHidden/>
    <w:unhideWhenUsed/>
    <w:rsid w:val="008A21A6"/>
    <w:rPr>
      <w:sz w:val="16"/>
      <w:szCs w:val="16"/>
    </w:rPr>
  </w:style>
  <w:style w:type="paragraph" w:styleId="CommentText">
    <w:name w:val="annotation text"/>
    <w:basedOn w:val="Normal"/>
    <w:link w:val="CommentTextChar"/>
    <w:uiPriority w:val="99"/>
    <w:unhideWhenUsed/>
    <w:rsid w:val="008A21A6"/>
    <w:pPr>
      <w:spacing w:line="240" w:lineRule="auto"/>
    </w:pPr>
    <w:rPr>
      <w:sz w:val="20"/>
      <w:szCs w:val="20"/>
    </w:rPr>
  </w:style>
  <w:style w:type="character" w:customStyle="1" w:styleId="CommentTextChar">
    <w:name w:val="Comment Text Char"/>
    <w:basedOn w:val="DefaultParagraphFont"/>
    <w:link w:val="CommentText"/>
    <w:uiPriority w:val="99"/>
    <w:rsid w:val="008A21A6"/>
    <w:rPr>
      <w:sz w:val="20"/>
      <w:szCs w:val="20"/>
    </w:rPr>
  </w:style>
  <w:style w:type="paragraph" w:styleId="CommentSubject">
    <w:name w:val="annotation subject"/>
    <w:basedOn w:val="CommentText"/>
    <w:next w:val="CommentText"/>
    <w:link w:val="CommentSubjectChar"/>
    <w:uiPriority w:val="99"/>
    <w:semiHidden/>
    <w:unhideWhenUsed/>
    <w:rsid w:val="008A21A6"/>
    <w:rPr>
      <w:b/>
      <w:bCs/>
    </w:rPr>
  </w:style>
  <w:style w:type="character" w:customStyle="1" w:styleId="CommentSubjectChar">
    <w:name w:val="Comment Subject Char"/>
    <w:basedOn w:val="CommentTextChar"/>
    <w:link w:val="CommentSubject"/>
    <w:uiPriority w:val="99"/>
    <w:semiHidden/>
    <w:rsid w:val="008A21A6"/>
    <w:rPr>
      <w:b/>
      <w:bCs/>
      <w:sz w:val="20"/>
      <w:szCs w:val="20"/>
    </w:rPr>
  </w:style>
  <w:style w:type="paragraph" w:styleId="Revision">
    <w:name w:val="Revision"/>
    <w:hidden/>
    <w:uiPriority w:val="99"/>
    <w:semiHidden/>
    <w:rsid w:val="008A21A6"/>
    <w:pPr>
      <w:spacing w:after="0" w:line="240" w:lineRule="auto"/>
    </w:pPr>
  </w:style>
  <w:style w:type="paragraph" w:styleId="BalloonText">
    <w:name w:val="Balloon Text"/>
    <w:basedOn w:val="Normal"/>
    <w:link w:val="BalloonTextChar"/>
    <w:uiPriority w:val="99"/>
    <w:semiHidden/>
    <w:unhideWhenUsed/>
    <w:rsid w:val="008A2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1A6"/>
    <w:rPr>
      <w:rFonts w:ascii="Segoe UI" w:hAnsi="Segoe UI" w:cs="Segoe UI"/>
      <w:sz w:val="18"/>
      <w:szCs w:val="18"/>
    </w:rPr>
  </w:style>
  <w:style w:type="table" w:styleId="TableGrid">
    <w:name w:val="Table Grid"/>
    <w:basedOn w:val="TableNormal"/>
    <w:uiPriority w:val="39"/>
    <w:rsid w:val="00CF3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43D0"/>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FF46D6"/>
    <w:pPr>
      <w:spacing w:after="0" w:line="240" w:lineRule="auto"/>
    </w:pPr>
  </w:style>
  <w:style w:type="table" w:styleId="GridTable4-Accent1">
    <w:name w:val="Grid Table 4 Accent 1"/>
    <w:basedOn w:val="TableNormal"/>
    <w:uiPriority w:val="49"/>
    <w:rsid w:val="000F1E5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082A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AC6"/>
  </w:style>
  <w:style w:type="paragraph" w:styleId="Footer">
    <w:name w:val="footer"/>
    <w:basedOn w:val="Normal"/>
    <w:link w:val="FooterChar"/>
    <w:uiPriority w:val="99"/>
    <w:unhideWhenUsed/>
    <w:rsid w:val="00082A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77165">
      <w:bodyDiv w:val="1"/>
      <w:marLeft w:val="0"/>
      <w:marRight w:val="0"/>
      <w:marTop w:val="0"/>
      <w:marBottom w:val="0"/>
      <w:divBdr>
        <w:top w:val="none" w:sz="0" w:space="0" w:color="auto"/>
        <w:left w:val="none" w:sz="0" w:space="0" w:color="auto"/>
        <w:bottom w:val="none" w:sz="0" w:space="0" w:color="auto"/>
        <w:right w:val="none" w:sz="0" w:space="0" w:color="auto"/>
      </w:divBdr>
    </w:div>
    <w:div w:id="162734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70C69-EDC6-4B4A-BD9C-91A961BE1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James [ The Woodlands ]</dc:creator>
  <cp:keywords/>
  <dc:description/>
  <cp:lastModifiedBy>D. James [ The Woodlands ]</cp:lastModifiedBy>
  <cp:revision>5</cp:revision>
  <dcterms:created xsi:type="dcterms:W3CDTF">2025-02-07T11:20:00Z</dcterms:created>
  <dcterms:modified xsi:type="dcterms:W3CDTF">2026-06-16T10:31:00Z</dcterms:modified>
</cp:coreProperties>
</file>